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BA4886">
      <w:pPr>
        <w:pStyle w:val="Textoindependiente"/>
        <w:rPr>
          <w:rFonts w:ascii="BBVABentonSans" w:hAnsi="BBVABentonSans"/>
        </w:rPr>
      </w:pPr>
    </w:p>
    <w:p w:rsidR="00BA4886" w:rsidRPr="001418DB" w:rsidRDefault="00905579">
      <w:pPr>
        <w:spacing w:before="242" w:line="276" w:lineRule="auto"/>
        <w:ind w:left="115"/>
        <w:rPr>
          <w:rFonts w:ascii="BBVABentonSans" w:hAnsi="BBVABentonSans"/>
          <w:sz w:val="108"/>
        </w:rPr>
      </w:pPr>
      <w:r w:rsidRPr="001418DB">
        <w:rPr>
          <w:rFonts w:ascii="BBVABentonSans" w:hAnsi="BBVABentonSans"/>
          <w:color w:val="118BDF"/>
          <w:sz w:val="108"/>
        </w:rPr>
        <w:t>.</w:t>
      </w:r>
      <w:proofErr w:type="spellStart"/>
      <w:r w:rsidRPr="001418DB">
        <w:rPr>
          <w:rFonts w:ascii="BBVABentonSans" w:hAnsi="BBVABentonSans"/>
          <w:color w:val="118BDF"/>
          <w:sz w:val="108"/>
        </w:rPr>
        <w:t>bbva</w:t>
      </w:r>
      <w:proofErr w:type="spellEnd"/>
      <w:r w:rsidRPr="001418DB">
        <w:rPr>
          <w:rFonts w:ascii="BBVABentonSans" w:hAnsi="BBVABentonSans"/>
          <w:color w:val="118BDF"/>
          <w:sz w:val="108"/>
        </w:rPr>
        <w:t xml:space="preserve"> TLD Registration Policy</w:t>
      </w:r>
    </w:p>
    <w:p w:rsidR="00BA4886" w:rsidRPr="001418DB" w:rsidRDefault="00BA4886">
      <w:pPr>
        <w:spacing w:line="276" w:lineRule="auto"/>
        <w:rPr>
          <w:rFonts w:ascii="BBVABentonSans" w:hAnsi="BBVABentonSans"/>
          <w:sz w:val="108"/>
        </w:rPr>
        <w:sectPr w:rsidR="00BA4886" w:rsidRPr="001418DB">
          <w:headerReference w:type="default" r:id="rId8"/>
          <w:type w:val="continuous"/>
          <w:pgSz w:w="11900" w:h="16840"/>
          <w:pgMar w:top="1340" w:right="1320" w:bottom="280" w:left="1160" w:header="426" w:footer="720" w:gutter="0"/>
          <w:cols w:space="720"/>
        </w:sectPr>
      </w:pPr>
    </w:p>
    <w:p w:rsidR="000253D4" w:rsidRDefault="000253D4">
      <w:pPr>
        <w:spacing w:before="86"/>
        <w:ind w:left="115"/>
        <w:rPr>
          <w:rFonts w:ascii="BBVABentonSans" w:hAnsi="BBVABentonSans"/>
          <w:color w:val="118BDF"/>
          <w:sz w:val="40"/>
        </w:rPr>
      </w:pPr>
    </w:p>
    <w:p w:rsidR="00BA4886" w:rsidRPr="001418DB" w:rsidRDefault="00905579">
      <w:pPr>
        <w:spacing w:before="86"/>
        <w:ind w:left="115"/>
        <w:rPr>
          <w:rFonts w:ascii="BBVABentonSans" w:hAnsi="BBVABentonSans"/>
          <w:sz w:val="40"/>
        </w:rPr>
      </w:pPr>
      <w:r w:rsidRPr="001418DB">
        <w:rPr>
          <w:rFonts w:ascii="BBVABentonSans" w:hAnsi="BBVABentonSans"/>
          <w:color w:val="118BDF"/>
          <w:sz w:val="40"/>
        </w:rPr>
        <w:t>.</w:t>
      </w:r>
      <w:proofErr w:type="spellStart"/>
      <w:r w:rsidRPr="001418DB">
        <w:rPr>
          <w:rFonts w:ascii="BBVABentonSans" w:hAnsi="BBVABentonSans"/>
          <w:color w:val="118BDF"/>
          <w:sz w:val="40"/>
        </w:rPr>
        <w:t>bbva</w:t>
      </w:r>
      <w:proofErr w:type="spellEnd"/>
      <w:r w:rsidRPr="001418DB">
        <w:rPr>
          <w:rFonts w:ascii="BBVABentonSans" w:hAnsi="BBVABentonSans"/>
          <w:color w:val="118BDF"/>
          <w:sz w:val="40"/>
        </w:rPr>
        <w:t xml:space="preserve"> TLD Registration Policy</w:t>
      </w:r>
    </w:p>
    <w:p w:rsidR="00BA4886" w:rsidRPr="001418DB" w:rsidRDefault="00905579">
      <w:pPr>
        <w:pStyle w:val="Ttulo1"/>
        <w:numPr>
          <w:ilvl w:val="0"/>
          <w:numId w:val="1"/>
        </w:numPr>
        <w:tabs>
          <w:tab w:val="left" w:pos="476"/>
        </w:tabs>
        <w:spacing w:before="229"/>
        <w:ind w:hanging="361"/>
        <w:rPr>
          <w:rFonts w:ascii="BBVABentonSans" w:hAnsi="BBVABentonSans"/>
        </w:rPr>
      </w:pPr>
      <w:r w:rsidRPr="001418DB">
        <w:rPr>
          <w:rFonts w:ascii="BBVABentonSans" w:hAnsi="BBVABentonSans"/>
          <w:color w:val="0B3A93"/>
        </w:rPr>
        <w:t>Eligibility</w:t>
      </w:r>
    </w:p>
    <w:p w:rsidR="00BA4886" w:rsidRPr="001418DB" w:rsidRDefault="00905579">
      <w:pPr>
        <w:pStyle w:val="Textoindependiente"/>
        <w:ind w:left="115" w:right="735"/>
        <w:rPr>
          <w:rFonts w:ascii="BBVABentonSans" w:hAnsi="BBVABentonSans"/>
        </w:rPr>
      </w:pPr>
      <w:r w:rsidRPr="001418DB">
        <w:rPr>
          <w:rFonts w:ascii="BBVABentonSans" w:hAnsi="BBVABentonSans"/>
          <w:color w:val="585858"/>
        </w:rPr>
        <w:t>Only BBVA and its Affiliates are eligible to register a Domain Name under the .</w:t>
      </w:r>
      <w:proofErr w:type="spellStart"/>
      <w:r w:rsidRPr="001418DB">
        <w:rPr>
          <w:rFonts w:ascii="BBVABentonSans" w:hAnsi="BBVABentonSans"/>
          <w:color w:val="585858"/>
        </w:rPr>
        <w:t>bbva</w:t>
      </w:r>
      <w:proofErr w:type="spellEnd"/>
      <w:r w:rsidRPr="001418DB">
        <w:rPr>
          <w:rFonts w:ascii="BBVABentonSans" w:hAnsi="BBVABentonSans"/>
          <w:color w:val="585858"/>
        </w:rPr>
        <w:t xml:space="preserve"> TLD. If the Registrant ceases to be eligible at any time in the future, the Registry may cancel or suspend the </w:t>
      </w:r>
      <w:proofErr w:type="spellStart"/>
      <w:r w:rsidRPr="001418DB">
        <w:rPr>
          <w:rFonts w:ascii="BBVABentonSans" w:hAnsi="BBVABentonSans"/>
          <w:color w:val="585858"/>
        </w:rPr>
        <w:t>licence</w:t>
      </w:r>
      <w:proofErr w:type="spellEnd"/>
      <w:r w:rsidRPr="001418DB">
        <w:rPr>
          <w:rFonts w:ascii="BBVABentonSans" w:hAnsi="BBVABentonSans"/>
          <w:color w:val="585858"/>
        </w:rPr>
        <w:t xml:space="preserve"> to use the Domain Name immediately.</w:t>
      </w:r>
    </w:p>
    <w:p w:rsidR="00BA4886" w:rsidRPr="001418DB" w:rsidRDefault="00BA4886">
      <w:pPr>
        <w:pStyle w:val="Textoindependiente"/>
        <w:rPr>
          <w:rFonts w:ascii="BBVABentonSans" w:hAnsi="BBVABentonSans"/>
        </w:rPr>
      </w:pPr>
    </w:p>
    <w:p w:rsidR="00BA4886" w:rsidRPr="001418DB" w:rsidRDefault="00905579">
      <w:pPr>
        <w:pStyle w:val="Textoindependiente"/>
        <w:ind w:left="115" w:right="291"/>
        <w:rPr>
          <w:rFonts w:ascii="BBVABentonSans" w:hAnsi="BBVABentonSans"/>
        </w:rPr>
      </w:pPr>
      <w:r w:rsidRPr="001418DB">
        <w:rPr>
          <w:rFonts w:ascii="BBVABentonSans" w:hAnsi="BBVABentonSans"/>
          <w:color w:val="585858"/>
        </w:rPr>
        <w:t>The registration of Domain Names must be approved by an authorized person(s) as nominated by the Registry (“Authorized Person”) in addition to meeting all requirements under the Registry Rules.</w:t>
      </w:r>
    </w:p>
    <w:p w:rsidR="00BA4886" w:rsidRPr="001418DB" w:rsidRDefault="00BA4886">
      <w:pPr>
        <w:pStyle w:val="Textoindependiente"/>
        <w:rPr>
          <w:rFonts w:ascii="BBVABentonSans" w:hAnsi="BBVABentonSans"/>
        </w:rPr>
      </w:pPr>
    </w:p>
    <w:p w:rsidR="00BA4886" w:rsidRPr="001418DB" w:rsidRDefault="00905579">
      <w:pPr>
        <w:pStyle w:val="Textoindependiente"/>
        <w:ind w:left="115" w:right="280"/>
        <w:rPr>
          <w:rFonts w:ascii="BBVABentonSans" w:hAnsi="BBVABentonSans"/>
        </w:rPr>
      </w:pPr>
      <w:r w:rsidRPr="001418DB">
        <w:rPr>
          <w:rFonts w:ascii="BBVABentonSans" w:hAnsi="BBVABentonSans"/>
          <w:color w:val="585858"/>
        </w:rPr>
        <w:t>The registration of Domain Names will be centralized and managed through the exclusive Registrar(s) selected by the Registry.</w:t>
      </w:r>
    </w:p>
    <w:p w:rsidR="00BA4886" w:rsidRPr="001418DB" w:rsidRDefault="00BA4886">
      <w:pPr>
        <w:pStyle w:val="Textoindependiente"/>
        <w:spacing w:before="1"/>
        <w:rPr>
          <w:rFonts w:ascii="BBVABentonSans" w:hAnsi="BBVABentonSans"/>
        </w:rPr>
      </w:pPr>
    </w:p>
    <w:p w:rsidR="00BA4886" w:rsidRPr="001418DB" w:rsidRDefault="00905579">
      <w:pPr>
        <w:pStyle w:val="Ttulo1"/>
        <w:numPr>
          <w:ilvl w:val="0"/>
          <w:numId w:val="1"/>
        </w:numPr>
        <w:tabs>
          <w:tab w:val="left" w:pos="476"/>
        </w:tabs>
        <w:spacing w:before="1"/>
        <w:ind w:hanging="361"/>
        <w:rPr>
          <w:rFonts w:ascii="BBVABentonSans" w:hAnsi="BBVABentonSans"/>
        </w:rPr>
      </w:pPr>
      <w:r w:rsidRPr="001418DB">
        <w:rPr>
          <w:rFonts w:ascii="BBVABentonSans" w:hAnsi="BBVABentonSans"/>
          <w:color w:val="0B3A93"/>
        </w:rPr>
        <w:t>Required Criteria for Domain Name</w:t>
      </w:r>
      <w:r w:rsidRPr="001418DB">
        <w:rPr>
          <w:rFonts w:ascii="BBVABentonSans" w:hAnsi="BBVABentonSans"/>
          <w:color w:val="0B3A93"/>
          <w:spacing w:val="-2"/>
        </w:rPr>
        <w:t xml:space="preserve"> </w:t>
      </w:r>
      <w:r w:rsidRPr="001418DB">
        <w:rPr>
          <w:rFonts w:ascii="BBVABentonSans" w:hAnsi="BBVABentonSans"/>
          <w:color w:val="0B3A93"/>
        </w:rPr>
        <w:t>Registration</w:t>
      </w:r>
    </w:p>
    <w:p w:rsidR="00BA4886" w:rsidRPr="001418DB" w:rsidRDefault="00905579">
      <w:pPr>
        <w:pStyle w:val="Textoindependiente"/>
        <w:spacing w:line="229" w:lineRule="exact"/>
        <w:ind w:left="115"/>
        <w:rPr>
          <w:rFonts w:ascii="BBVABentonSans" w:hAnsi="BBVABentonSans"/>
        </w:rPr>
      </w:pPr>
      <w:r w:rsidRPr="001418DB">
        <w:rPr>
          <w:rFonts w:ascii="BBVABentonSans" w:hAnsi="BBVABentonSans"/>
          <w:color w:val="585858"/>
        </w:rPr>
        <w:t>An application for Domain Name registration must meet all the following criteria:</w:t>
      </w:r>
    </w:p>
    <w:p w:rsidR="00BA4886" w:rsidRPr="001418DB" w:rsidRDefault="00905579">
      <w:pPr>
        <w:pStyle w:val="Prrafodelista"/>
        <w:numPr>
          <w:ilvl w:val="1"/>
          <w:numId w:val="1"/>
        </w:numPr>
        <w:tabs>
          <w:tab w:val="left" w:pos="1195"/>
          <w:tab w:val="left" w:pos="1196"/>
        </w:tabs>
        <w:spacing w:line="230" w:lineRule="exact"/>
        <w:rPr>
          <w:rFonts w:ascii="BBVABentonSans" w:hAnsi="BBVABentonSans"/>
          <w:color w:val="585858"/>
          <w:sz w:val="20"/>
        </w:rPr>
      </w:pPr>
      <w:r w:rsidRPr="001418DB">
        <w:rPr>
          <w:rFonts w:ascii="BBVABentonSans" w:hAnsi="BBVABentonSans"/>
          <w:color w:val="585858"/>
          <w:sz w:val="20"/>
        </w:rPr>
        <w:t>availability;</w:t>
      </w:r>
    </w:p>
    <w:p w:rsidR="00BA4886" w:rsidRPr="001418DB" w:rsidRDefault="00905579">
      <w:pPr>
        <w:pStyle w:val="Prrafodelista"/>
        <w:numPr>
          <w:ilvl w:val="2"/>
          <w:numId w:val="1"/>
        </w:numPr>
        <w:tabs>
          <w:tab w:val="left" w:pos="1556"/>
        </w:tabs>
        <w:spacing w:line="230" w:lineRule="exact"/>
        <w:ind w:hanging="361"/>
        <w:rPr>
          <w:rFonts w:ascii="BBVABentonSans" w:hAnsi="BBVABentonSans"/>
          <w:sz w:val="20"/>
        </w:rPr>
      </w:pPr>
      <w:r w:rsidRPr="001418DB">
        <w:rPr>
          <w:rFonts w:ascii="BBVABentonSans" w:hAnsi="BBVABentonSans"/>
          <w:color w:val="585858"/>
          <w:sz w:val="20"/>
        </w:rPr>
        <w:t>the Domain Name is not already</w:t>
      </w:r>
      <w:r w:rsidRPr="001418DB">
        <w:rPr>
          <w:rFonts w:ascii="BBVABentonSans" w:hAnsi="BBVABentonSans"/>
          <w:color w:val="585858"/>
          <w:spacing w:val="-33"/>
          <w:sz w:val="20"/>
        </w:rPr>
        <w:t xml:space="preserve"> </w:t>
      </w:r>
      <w:r w:rsidRPr="001418DB">
        <w:rPr>
          <w:rFonts w:ascii="BBVABentonSans" w:hAnsi="BBVABentonSans"/>
          <w:color w:val="585858"/>
          <w:sz w:val="20"/>
        </w:rPr>
        <w:t>registered</w:t>
      </w:r>
    </w:p>
    <w:p w:rsidR="00BA4886" w:rsidRPr="001418DB" w:rsidRDefault="00905579">
      <w:pPr>
        <w:pStyle w:val="Prrafodelista"/>
        <w:numPr>
          <w:ilvl w:val="2"/>
          <w:numId w:val="1"/>
        </w:numPr>
        <w:tabs>
          <w:tab w:val="left" w:pos="1556"/>
        </w:tabs>
        <w:ind w:hanging="361"/>
        <w:rPr>
          <w:rFonts w:ascii="BBVABentonSans" w:hAnsi="BBVABentonSans"/>
          <w:sz w:val="20"/>
        </w:rPr>
      </w:pPr>
      <w:r w:rsidRPr="001418DB">
        <w:rPr>
          <w:rFonts w:ascii="BBVABentonSans" w:hAnsi="BBVABentonSans"/>
          <w:color w:val="585858"/>
          <w:sz w:val="20"/>
        </w:rPr>
        <w:t>it is not reserved or blocked by the</w:t>
      </w:r>
      <w:r w:rsidRPr="001418DB">
        <w:rPr>
          <w:rFonts w:ascii="BBVABentonSans" w:hAnsi="BBVABentonSans"/>
          <w:color w:val="585858"/>
          <w:spacing w:val="-33"/>
          <w:sz w:val="20"/>
        </w:rPr>
        <w:t xml:space="preserve"> </w:t>
      </w:r>
      <w:r w:rsidRPr="001418DB">
        <w:rPr>
          <w:rFonts w:ascii="BBVABentonSans" w:hAnsi="BBVABentonSans"/>
          <w:color w:val="585858"/>
          <w:sz w:val="20"/>
        </w:rPr>
        <w:t>Registry</w:t>
      </w:r>
    </w:p>
    <w:p w:rsidR="00BA4886" w:rsidRPr="001418DB" w:rsidRDefault="00905579">
      <w:pPr>
        <w:pStyle w:val="Prrafodelista"/>
        <w:numPr>
          <w:ilvl w:val="1"/>
          <w:numId w:val="1"/>
        </w:numPr>
        <w:tabs>
          <w:tab w:val="left" w:pos="1196"/>
          <w:tab w:val="left" w:pos="1197"/>
        </w:tabs>
        <w:spacing w:before="1" w:line="230" w:lineRule="exact"/>
        <w:ind w:left="1196" w:hanging="722"/>
        <w:rPr>
          <w:rFonts w:ascii="BBVABentonSans" w:hAnsi="BBVABentonSans"/>
          <w:color w:val="585858"/>
          <w:sz w:val="20"/>
        </w:rPr>
      </w:pPr>
      <w:r w:rsidRPr="001418DB">
        <w:rPr>
          <w:rFonts w:ascii="BBVABentonSans" w:hAnsi="BBVABentonSans"/>
          <w:color w:val="585858"/>
          <w:sz w:val="20"/>
        </w:rPr>
        <w:t>technical</w:t>
      </w:r>
      <w:r w:rsidRPr="001418DB">
        <w:rPr>
          <w:rFonts w:ascii="BBVABentonSans" w:hAnsi="BBVABentonSans"/>
          <w:color w:val="585858"/>
          <w:spacing w:val="-2"/>
          <w:sz w:val="20"/>
        </w:rPr>
        <w:t xml:space="preserve"> </w:t>
      </w:r>
      <w:r w:rsidRPr="001418DB">
        <w:rPr>
          <w:rFonts w:ascii="BBVABentonSans" w:hAnsi="BBVABentonSans"/>
          <w:color w:val="585858"/>
          <w:sz w:val="20"/>
        </w:rPr>
        <w:t>requirements;</w:t>
      </w:r>
    </w:p>
    <w:p w:rsidR="00BA4886" w:rsidRPr="001418DB" w:rsidRDefault="00905579">
      <w:pPr>
        <w:pStyle w:val="Prrafodelista"/>
        <w:numPr>
          <w:ilvl w:val="2"/>
          <w:numId w:val="1"/>
        </w:numPr>
        <w:tabs>
          <w:tab w:val="left" w:pos="1557"/>
        </w:tabs>
        <w:spacing w:line="230" w:lineRule="exact"/>
        <w:ind w:left="1556" w:hanging="362"/>
        <w:rPr>
          <w:rFonts w:ascii="BBVABentonSans" w:hAnsi="BBVABentonSans"/>
          <w:sz w:val="20"/>
        </w:rPr>
      </w:pPr>
      <w:r w:rsidRPr="001418DB">
        <w:rPr>
          <w:rFonts w:ascii="BBVABentonSans" w:hAnsi="BBVABentonSans"/>
          <w:color w:val="585858"/>
          <w:sz w:val="20"/>
        </w:rPr>
        <w:t>a maximum of 63 characters (after its conversion into the ASCII for</w:t>
      </w:r>
      <w:r w:rsidRPr="001418DB">
        <w:rPr>
          <w:rFonts w:ascii="BBVABentonSans" w:hAnsi="BBVABentonSans"/>
          <w:color w:val="585858"/>
          <w:spacing w:val="-14"/>
          <w:sz w:val="20"/>
        </w:rPr>
        <w:t xml:space="preserve"> </w:t>
      </w:r>
      <w:r w:rsidRPr="001418DB">
        <w:rPr>
          <w:rFonts w:ascii="BBVABentonSans" w:hAnsi="BBVABentonSans"/>
          <w:color w:val="585858"/>
          <w:sz w:val="20"/>
        </w:rPr>
        <w:t>IDNs);</w:t>
      </w:r>
    </w:p>
    <w:p w:rsidR="00BA4886" w:rsidRPr="001418DB" w:rsidRDefault="00905579">
      <w:pPr>
        <w:pStyle w:val="Prrafodelista"/>
        <w:numPr>
          <w:ilvl w:val="2"/>
          <w:numId w:val="1"/>
        </w:numPr>
        <w:tabs>
          <w:tab w:val="left" w:pos="1556"/>
        </w:tabs>
        <w:ind w:right="427" w:hanging="360"/>
        <w:rPr>
          <w:rFonts w:ascii="BBVABentonSans" w:hAnsi="BBVABentonSans"/>
          <w:sz w:val="20"/>
        </w:rPr>
      </w:pPr>
      <w:r w:rsidRPr="001418DB">
        <w:rPr>
          <w:rFonts w:ascii="BBVABentonSans" w:hAnsi="BBVABentonSans"/>
          <w:color w:val="585858"/>
          <w:sz w:val="20"/>
        </w:rPr>
        <w:t>use</w:t>
      </w:r>
      <w:r w:rsidRPr="001418DB">
        <w:rPr>
          <w:rFonts w:ascii="BBVABentonSans" w:hAnsi="BBVABentonSans"/>
          <w:color w:val="585858"/>
          <w:spacing w:val="-5"/>
          <w:sz w:val="20"/>
        </w:rPr>
        <w:t xml:space="preserve"> </w:t>
      </w:r>
      <w:r w:rsidRPr="001418DB">
        <w:rPr>
          <w:rFonts w:ascii="BBVABentonSans" w:hAnsi="BBVABentonSans"/>
          <w:color w:val="585858"/>
          <w:sz w:val="20"/>
        </w:rPr>
        <w:t>of</w:t>
      </w:r>
      <w:r w:rsidRPr="001418DB">
        <w:rPr>
          <w:rFonts w:ascii="BBVABentonSans" w:hAnsi="BBVABentonSans"/>
          <w:color w:val="585858"/>
          <w:spacing w:val="-5"/>
          <w:sz w:val="20"/>
        </w:rPr>
        <w:t xml:space="preserve"> </w:t>
      </w:r>
      <w:r w:rsidRPr="001418DB">
        <w:rPr>
          <w:rFonts w:ascii="BBVABentonSans" w:hAnsi="BBVABentonSans"/>
          <w:color w:val="585858"/>
          <w:sz w:val="20"/>
        </w:rPr>
        <w:t>characters</w:t>
      </w:r>
      <w:r w:rsidRPr="001418DB">
        <w:rPr>
          <w:rFonts w:ascii="BBVABentonSans" w:hAnsi="BBVABentonSans"/>
          <w:color w:val="585858"/>
          <w:spacing w:val="-5"/>
          <w:sz w:val="20"/>
        </w:rPr>
        <w:t xml:space="preserve"> </w:t>
      </w:r>
      <w:r w:rsidRPr="001418DB">
        <w:rPr>
          <w:rFonts w:ascii="BBVABentonSans" w:hAnsi="BBVABentonSans"/>
          <w:color w:val="585858"/>
          <w:sz w:val="20"/>
        </w:rPr>
        <w:t>selected</w:t>
      </w:r>
      <w:r w:rsidRPr="001418DB">
        <w:rPr>
          <w:rFonts w:ascii="BBVABentonSans" w:hAnsi="BBVABentonSans"/>
          <w:color w:val="585858"/>
          <w:spacing w:val="-6"/>
          <w:sz w:val="20"/>
        </w:rPr>
        <w:t xml:space="preserve"> </w:t>
      </w:r>
      <w:r w:rsidRPr="001418DB">
        <w:rPr>
          <w:rFonts w:ascii="BBVABentonSans" w:hAnsi="BBVABentonSans"/>
          <w:color w:val="585858"/>
          <w:sz w:val="20"/>
        </w:rPr>
        <w:t>from</w:t>
      </w:r>
      <w:r w:rsidRPr="001418DB">
        <w:rPr>
          <w:rFonts w:ascii="BBVABentonSans" w:hAnsi="BBVABentonSans"/>
          <w:color w:val="585858"/>
          <w:spacing w:val="-4"/>
          <w:sz w:val="20"/>
        </w:rPr>
        <w:t xml:space="preserve"> </w:t>
      </w:r>
      <w:r w:rsidRPr="001418DB">
        <w:rPr>
          <w:rFonts w:ascii="BBVABentonSans" w:hAnsi="BBVABentonSans"/>
          <w:color w:val="585858"/>
          <w:sz w:val="20"/>
        </w:rPr>
        <w:t>the</w:t>
      </w:r>
      <w:r w:rsidRPr="001418DB">
        <w:rPr>
          <w:rFonts w:ascii="BBVABentonSans" w:hAnsi="BBVABentonSans"/>
          <w:color w:val="585858"/>
          <w:spacing w:val="-5"/>
          <w:sz w:val="20"/>
        </w:rPr>
        <w:t xml:space="preserve"> </w:t>
      </w:r>
      <w:r w:rsidRPr="001418DB">
        <w:rPr>
          <w:rFonts w:ascii="BBVABentonSans" w:hAnsi="BBVABentonSans"/>
          <w:color w:val="585858"/>
          <w:sz w:val="20"/>
        </w:rPr>
        <w:t>list</w:t>
      </w:r>
      <w:r w:rsidRPr="001418DB">
        <w:rPr>
          <w:rFonts w:ascii="BBVABentonSans" w:hAnsi="BBVABentonSans"/>
          <w:color w:val="585858"/>
          <w:spacing w:val="-4"/>
          <w:sz w:val="20"/>
        </w:rPr>
        <w:t xml:space="preserve"> </w:t>
      </w:r>
      <w:r w:rsidRPr="001418DB">
        <w:rPr>
          <w:rFonts w:ascii="BBVABentonSans" w:hAnsi="BBVABentonSans"/>
          <w:color w:val="585858"/>
          <w:sz w:val="20"/>
        </w:rPr>
        <w:t>of</w:t>
      </w:r>
      <w:r w:rsidRPr="001418DB">
        <w:rPr>
          <w:rFonts w:ascii="BBVABentonSans" w:hAnsi="BBVABentonSans"/>
          <w:color w:val="585858"/>
          <w:spacing w:val="-4"/>
          <w:sz w:val="20"/>
        </w:rPr>
        <w:t xml:space="preserve"> </w:t>
      </w:r>
      <w:r w:rsidRPr="001418DB">
        <w:rPr>
          <w:rFonts w:ascii="BBVABentonSans" w:hAnsi="BBVABentonSans"/>
          <w:color w:val="585858"/>
          <w:sz w:val="20"/>
        </w:rPr>
        <w:t>supported</w:t>
      </w:r>
      <w:r w:rsidRPr="001418DB">
        <w:rPr>
          <w:rFonts w:ascii="BBVABentonSans" w:hAnsi="BBVABentonSans"/>
          <w:color w:val="585858"/>
          <w:spacing w:val="-5"/>
          <w:sz w:val="20"/>
        </w:rPr>
        <w:t xml:space="preserve"> </w:t>
      </w:r>
      <w:r w:rsidRPr="001418DB">
        <w:rPr>
          <w:rFonts w:ascii="BBVABentonSans" w:hAnsi="BBVABentonSans"/>
          <w:color w:val="585858"/>
          <w:sz w:val="20"/>
        </w:rPr>
        <w:t>characters</w:t>
      </w:r>
      <w:r w:rsidRPr="001418DB">
        <w:rPr>
          <w:rFonts w:ascii="BBVABentonSans" w:hAnsi="BBVABentonSans"/>
          <w:color w:val="585858"/>
          <w:spacing w:val="-5"/>
          <w:sz w:val="20"/>
        </w:rPr>
        <w:t xml:space="preserve"> </w:t>
      </w:r>
      <w:r w:rsidRPr="001418DB">
        <w:rPr>
          <w:rFonts w:ascii="BBVABentonSans" w:hAnsi="BBVABentonSans"/>
          <w:color w:val="585858"/>
          <w:sz w:val="20"/>
        </w:rPr>
        <w:t>as</w:t>
      </w:r>
      <w:r w:rsidRPr="001418DB">
        <w:rPr>
          <w:rFonts w:ascii="BBVABentonSans" w:hAnsi="BBVABentonSans"/>
          <w:color w:val="585858"/>
          <w:spacing w:val="-4"/>
          <w:sz w:val="20"/>
        </w:rPr>
        <w:t xml:space="preserve"> </w:t>
      </w:r>
      <w:r w:rsidRPr="001418DB">
        <w:rPr>
          <w:rFonts w:ascii="BBVABentonSans" w:hAnsi="BBVABentonSans"/>
          <w:color w:val="585858"/>
          <w:sz w:val="20"/>
        </w:rPr>
        <w:t>nominated</w:t>
      </w:r>
      <w:r w:rsidRPr="001418DB">
        <w:rPr>
          <w:rFonts w:ascii="BBVABentonSans" w:hAnsi="BBVABentonSans"/>
          <w:color w:val="585858"/>
          <w:spacing w:val="-5"/>
          <w:sz w:val="20"/>
        </w:rPr>
        <w:t xml:space="preserve"> </w:t>
      </w:r>
      <w:r w:rsidRPr="001418DB">
        <w:rPr>
          <w:rFonts w:ascii="BBVABentonSans" w:hAnsi="BBVABentonSans"/>
          <w:color w:val="585858"/>
          <w:sz w:val="20"/>
        </w:rPr>
        <w:t>by</w:t>
      </w:r>
      <w:r w:rsidRPr="001418DB">
        <w:rPr>
          <w:rFonts w:ascii="BBVABentonSans" w:hAnsi="BBVABentonSans"/>
          <w:color w:val="585858"/>
          <w:spacing w:val="-5"/>
          <w:sz w:val="20"/>
        </w:rPr>
        <w:t xml:space="preserve"> </w:t>
      </w:r>
      <w:r w:rsidRPr="001418DB">
        <w:rPr>
          <w:rFonts w:ascii="BBVABentonSans" w:hAnsi="BBVABentonSans"/>
          <w:color w:val="585858"/>
          <w:sz w:val="20"/>
        </w:rPr>
        <w:t>the Registry;</w:t>
      </w:r>
      <w:r w:rsidRPr="001418DB">
        <w:rPr>
          <w:rFonts w:ascii="BBVABentonSans" w:hAnsi="BBVABentonSans"/>
          <w:color w:val="585858"/>
          <w:spacing w:val="-1"/>
          <w:sz w:val="20"/>
        </w:rPr>
        <w:t xml:space="preserve"> </w:t>
      </w:r>
      <w:r w:rsidRPr="001418DB">
        <w:rPr>
          <w:rFonts w:ascii="BBVABentonSans" w:hAnsi="BBVABentonSans"/>
          <w:color w:val="585858"/>
          <w:sz w:val="20"/>
        </w:rPr>
        <w:t>and</w:t>
      </w:r>
    </w:p>
    <w:p w:rsidR="00BA4886" w:rsidRPr="001418DB" w:rsidRDefault="00905579">
      <w:pPr>
        <w:pStyle w:val="Prrafodelista"/>
        <w:numPr>
          <w:ilvl w:val="2"/>
          <w:numId w:val="1"/>
        </w:numPr>
        <w:tabs>
          <w:tab w:val="left" w:pos="1555"/>
          <w:tab w:val="left" w:pos="1556"/>
        </w:tabs>
        <w:spacing w:line="230" w:lineRule="exact"/>
        <w:ind w:hanging="361"/>
        <w:rPr>
          <w:rFonts w:ascii="BBVABentonSans" w:hAnsi="BBVABentonSans"/>
          <w:sz w:val="20"/>
        </w:rPr>
      </w:pPr>
      <w:proofErr w:type="gramStart"/>
      <w:r w:rsidRPr="001418DB">
        <w:rPr>
          <w:rFonts w:ascii="BBVABentonSans" w:hAnsi="BBVABentonSans"/>
          <w:color w:val="585858"/>
          <w:sz w:val="20"/>
        </w:rPr>
        <w:t>any</w:t>
      </w:r>
      <w:proofErr w:type="gramEnd"/>
      <w:r w:rsidRPr="001418DB">
        <w:rPr>
          <w:rFonts w:ascii="BBVABentonSans" w:hAnsi="BBVABentonSans"/>
          <w:color w:val="585858"/>
          <w:sz w:val="20"/>
        </w:rPr>
        <w:t xml:space="preserve"> additional technical requirements as required by the Registry from time to</w:t>
      </w:r>
      <w:r w:rsidRPr="001418DB">
        <w:rPr>
          <w:rFonts w:ascii="BBVABentonSans" w:hAnsi="BBVABentonSans"/>
          <w:color w:val="585858"/>
          <w:spacing w:val="-28"/>
          <w:sz w:val="20"/>
        </w:rPr>
        <w:t xml:space="preserve"> </w:t>
      </w:r>
      <w:r w:rsidRPr="001418DB">
        <w:rPr>
          <w:rFonts w:ascii="BBVABentonSans" w:hAnsi="BBVABentonSans"/>
          <w:color w:val="585858"/>
          <w:sz w:val="20"/>
        </w:rPr>
        <w:t>time.</w:t>
      </w:r>
    </w:p>
    <w:p w:rsidR="00BA4886" w:rsidRPr="001418DB" w:rsidRDefault="00905579">
      <w:pPr>
        <w:pStyle w:val="Prrafodelista"/>
        <w:numPr>
          <w:ilvl w:val="1"/>
          <w:numId w:val="1"/>
        </w:numPr>
        <w:tabs>
          <w:tab w:val="left" w:pos="1196"/>
          <w:tab w:val="left" w:pos="1197"/>
        </w:tabs>
        <w:spacing w:before="1"/>
        <w:ind w:left="1196" w:hanging="722"/>
        <w:rPr>
          <w:rFonts w:ascii="BBVABentonSans" w:hAnsi="BBVABentonSans"/>
          <w:color w:val="585858"/>
          <w:sz w:val="20"/>
        </w:rPr>
      </w:pPr>
      <w:proofErr w:type="gramStart"/>
      <w:r w:rsidRPr="001418DB">
        <w:rPr>
          <w:rFonts w:ascii="BBVABentonSans" w:hAnsi="BBVABentonSans"/>
          <w:color w:val="585858"/>
          <w:sz w:val="20"/>
        </w:rPr>
        <w:t>compliance</w:t>
      </w:r>
      <w:proofErr w:type="gramEnd"/>
      <w:r w:rsidRPr="001418DB">
        <w:rPr>
          <w:rFonts w:ascii="BBVABentonSans" w:hAnsi="BBVABentonSans"/>
          <w:color w:val="585858"/>
          <w:sz w:val="20"/>
        </w:rPr>
        <w:t xml:space="preserve"> with all requirements under the Registry</w:t>
      </w:r>
      <w:r w:rsidRPr="001418DB">
        <w:rPr>
          <w:rFonts w:ascii="BBVABentonSans" w:hAnsi="BBVABentonSans"/>
          <w:color w:val="585858"/>
          <w:spacing w:val="-8"/>
          <w:sz w:val="20"/>
        </w:rPr>
        <w:t xml:space="preserve"> </w:t>
      </w:r>
      <w:r w:rsidRPr="001418DB">
        <w:rPr>
          <w:rFonts w:ascii="BBVABentonSans" w:hAnsi="BBVABentonSans"/>
          <w:color w:val="585858"/>
          <w:sz w:val="20"/>
        </w:rPr>
        <w:t>Rules.</w:t>
      </w:r>
    </w:p>
    <w:p w:rsidR="00BA4886" w:rsidRPr="001418DB" w:rsidRDefault="00BA4886">
      <w:pPr>
        <w:pStyle w:val="Textoindependiente"/>
        <w:spacing w:before="1"/>
        <w:rPr>
          <w:rFonts w:ascii="BBVABentonSans" w:hAnsi="BBVABentonSans"/>
        </w:rPr>
      </w:pPr>
    </w:p>
    <w:p w:rsidR="00BA4886" w:rsidRPr="001418DB" w:rsidRDefault="00905579">
      <w:pPr>
        <w:pStyle w:val="Ttulo1"/>
        <w:numPr>
          <w:ilvl w:val="0"/>
          <w:numId w:val="1"/>
        </w:numPr>
        <w:tabs>
          <w:tab w:val="left" w:pos="476"/>
        </w:tabs>
        <w:spacing w:line="322" w:lineRule="exact"/>
        <w:ind w:hanging="361"/>
        <w:rPr>
          <w:rFonts w:ascii="BBVABentonSans" w:hAnsi="BBVABentonSans"/>
        </w:rPr>
      </w:pPr>
      <w:r w:rsidRPr="001418DB">
        <w:rPr>
          <w:rFonts w:ascii="BBVABentonSans" w:hAnsi="BBVABentonSans"/>
          <w:color w:val="0B3A93"/>
        </w:rPr>
        <w:t>Obligation of</w:t>
      </w:r>
      <w:r w:rsidRPr="001418DB">
        <w:rPr>
          <w:rFonts w:ascii="BBVABentonSans" w:hAnsi="BBVABentonSans"/>
          <w:color w:val="0B3A93"/>
          <w:spacing w:val="-1"/>
        </w:rPr>
        <w:t xml:space="preserve"> </w:t>
      </w:r>
      <w:r w:rsidRPr="001418DB">
        <w:rPr>
          <w:rFonts w:ascii="BBVABentonSans" w:hAnsi="BBVABentonSans"/>
          <w:color w:val="0B3A93"/>
        </w:rPr>
        <w:t>Registrants</w:t>
      </w:r>
    </w:p>
    <w:p w:rsidR="00BA4886" w:rsidRPr="001418DB" w:rsidRDefault="00905579">
      <w:pPr>
        <w:pStyle w:val="Textoindependiente"/>
        <w:ind w:left="115" w:right="458"/>
        <w:rPr>
          <w:rFonts w:ascii="BBVABentonSans" w:hAnsi="BBVABentonSans"/>
        </w:rPr>
      </w:pPr>
      <w:r w:rsidRPr="001418DB">
        <w:rPr>
          <w:rFonts w:ascii="BBVABentonSans" w:hAnsi="BBVABentonSans"/>
          <w:color w:val="585858"/>
        </w:rPr>
        <w:t>The Registrant must enter into an agreement with the Registrar for Domain Name registration under which the Registrant will be bound by the Registry Rules specified through the Registry-Registrar agreement as amended by the Registry from time to time.</w:t>
      </w:r>
    </w:p>
    <w:p w:rsidR="00BA4886" w:rsidRPr="001418DB" w:rsidRDefault="00BA4886">
      <w:pPr>
        <w:pStyle w:val="Textoindependiente"/>
        <w:spacing w:before="10"/>
        <w:rPr>
          <w:rFonts w:ascii="BBVABentonSans" w:hAnsi="BBVABentonSans"/>
          <w:sz w:val="19"/>
        </w:rPr>
      </w:pPr>
    </w:p>
    <w:p w:rsidR="00BA4886" w:rsidRPr="001418DB" w:rsidRDefault="00905579">
      <w:pPr>
        <w:pStyle w:val="Textoindependiente"/>
        <w:ind w:left="115" w:right="624"/>
        <w:rPr>
          <w:rFonts w:ascii="BBVABentonSans" w:hAnsi="BBVABentonSans"/>
        </w:rPr>
      </w:pPr>
      <w:r w:rsidRPr="001418DB">
        <w:rPr>
          <w:rFonts w:ascii="BBVABentonSans" w:hAnsi="BBVABentonSans"/>
          <w:color w:val="585858"/>
        </w:rPr>
        <w:t>The Registrant must also agree to be bound by the minimum requirements in clause 3.7.7 of 2013 ICANN Registrar Accreditation Agreement as amended from time to time (“2013 ICANN RAA”).</w:t>
      </w:r>
    </w:p>
    <w:p w:rsidR="00BA4886" w:rsidRPr="001418DB" w:rsidRDefault="00BA4886">
      <w:pPr>
        <w:pStyle w:val="Textoindependiente"/>
        <w:rPr>
          <w:rFonts w:ascii="BBVABentonSans" w:hAnsi="BBVABentonSans"/>
        </w:rPr>
      </w:pPr>
    </w:p>
    <w:p w:rsidR="00BA4886" w:rsidRPr="001418DB" w:rsidRDefault="00905579">
      <w:pPr>
        <w:pStyle w:val="Textoindependiente"/>
        <w:ind w:left="115"/>
        <w:rPr>
          <w:rFonts w:ascii="BBVABentonSans" w:hAnsi="BBVABentonSans"/>
        </w:rPr>
      </w:pPr>
      <w:r w:rsidRPr="001418DB">
        <w:rPr>
          <w:rFonts w:ascii="BBVABentonSans" w:hAnsi="BBVABentonSans"/>
          <w:color w:val="585858"/>
        </w:rPr>
        <w:t>The Registrant must represent and warrant that:</w:t>
      </w:r>
    </w:p>
    <w:p w:rsidR="00BA4886" w:rsidRPr="001418DB" w:rsidRDefault="00905579">
      <w:pPr>
        <w:pStyle w:val="Prrafodelista"/>
        <w:numPr>
          <w:ilvl w:val="1"/>
          <w:numId w:val="1"/>
        </w:numPr>
        <w:tabs>
          <w:tab w:val="left" w:pos="1195"/>
          <w:tab w:val="left" w:pos="1196"/>
        </w:tabs>
        <w:spacing w:before="1"/>
        <w:ind w:right="598" w:hanging="720"/>
        <w:rPr>
          <w:rFonts w:ascii="BBVABentonSans" w:hAnsi="BBVABentonSans"/>
          <w:color w:val="585858"/>
          <w:sz w:val="20"/>
        </w:rPr>
      </w:pPr>
      <w:r w:rsidRPr="001418DB">
        <w:rPr>
          <w:rFonts w:ascii="BBVABentonSans" w:hAnsi="BBVABentonSans"/>
          <w:color w:val="585858"/>
          <w:sz w:val="20"/>
        </w:rPr>
        <w:t>it</w:t>
      </w:r>
      <w:r w:rsidRPr="001418DB">
        <w:rPr>
          <w:rFonts w:ascii="BBVABentonSans" w:hAnsi="BBVABentonSans"/>
          <w:color w:val="585858"/>
          <w:spacing w:val="-4"/>
          <w:sz w:val="20"/>
        </w:rPr>
        <w:t xml:space="preserve"> </w:t>
      </w:r>
      <w:r w:rsidRPr="001418DB">
        <w:rPr>
          <w:rFonts w:ascii="BBVABentonSans" w:hAnsi="BBVABentonSans"/>
          <w:color w:val="585858"/>
          <w:sz w:val="20"/>
        </w:rPr>
        <w:t>meets,</w:t>
      </w:r>
      <w:r w:rsidRPr="001418DB">
        <w:rPr>
          <w:rFonts w:ascii="BBVABentonSans" w:hAnsi="BBVABentonSans"/>
          <w:color w:val="585858"/>
          <w:spacing w:val="-4"/>
          <w:sz w:val="20"/>
        </w:rPr>
        <w:t xml:space="preserve"> </w:t>
      </w:r>
      <w:r w:rsidRPr="001418DB">
        <w:rPr>
          <w:rFonts w:ascii="BBVABentonSans" w:hAnsi="BBVABentonSans"/>
          <w:color w:val="585858"/>
          <w:sz w:val="20"/>
        </w:rPr>
        <w:t>and</w:t>
      </w:r>
      <w:r w:rsidRPr="001418DB">
        <w:rPr>
          <w:rFonts w:ascii="BBVABentonSans" w:hAnsi="BBVABentonSans"/>
          <w:color w:val="585858"/>
          <w:spacing w:val="-5"/>
          <w:sz w:val="20"/>
        </w:rPr>
        <w:t xml:space="preserve"> </w:t>
      </w:r>
      <w:r w:rsidRPr="001418DB">
        <w:rPr>
          <w:rFonts w:ascii="BBVABentonSans" w:hAnsi="BBVABentonSans"/>
          <w:color w:val="585858"/>
          <w:sz w:val="20"/>
        </w:rPr>
        <w:t>will</w:t>
      </w:r>
      <w:r w:rsidRPr="001418DB">
        <w:rPr>
          <w:rFonts w:ascii="BBVABentonSans" w:hAnsi="BBVABentonSans"/>
          <w:color w:val="585858"/>
          <w:spacing w:val="-4"/>
          <w:sz w:val="20"/>
        </w:rPr>
        <w:t xml:space="preserve"> </w:t>
      </w:r>
      <w:r w:rsidRPr="001418DB">
        <w:rPr>
          <w:rFonts w:ascii="BBVABentonSans" w:hAnsi="BBVABentonSans"/>
          <w:color w:val="585858"/>
          <w:sz w:val="20"/>
        </w:rPr>
        <w:t>continue</w:t>
      </w:r>
      <w:r w:rsidRPr="001418DB">
        <w:rPr>
          <w:rFonts w:ascii="BBVABentonSans" w:hAnsi="BBVABentonSans"/>
          <w:color w:val="585858"/>
          <w:spacing w:val="-4"/>
          <w:sz w:val="20"/>
        </w:rPr>
        <w:t xml:space="preserve"> </w:t>
      </w:r>
      <w:r w:rsidRPr="001418DB">
        <w:rPr>
          <w:rFonts w:ascii="BBVABentonSans" w:hAnsi="BBVABentonSans"/>
          <w:color w:val="585858"/>
          <w:sz w:val="20"/>
        </w:rPr>
        <w:t>to</w:t>
      </w:r>
      <w:r w:rsidRPr="001418DB">
        <w:rPr>
          <w:rFonts w:ascii="BBVABentonSans" w:hAnsi="BBVABentonSans"/>
          <w:color w:val="585858"/>
          <w:spacing w:val="-4"/>
          <w:sz w:val="20"/>
        </w:rPr>
        <w:t xml:space="preserve"> </w:t>
      </w:r>
      <w:r w:rsidRPr="001418DB">
        <w:rPr>
          <w:rFonts w:ascii="BBVABentonSans" w:hAnsi="BBVABentonSans"/>
          <w:color w:val="585858"/>
          <w:sz w:val="20"/>
        </w:rPr>
        <w:t>meet,</w:t>
      </w:r>
      <w:r w:rsidRPr="001418DB">
        <w:rPr>
          <w:rFonts w:ascii="BBVABentonSans" w:hAnsi="BBVABentonSans"/>
          <w:color w:val="585858"/>
          <w:spacing w:val="-4"/>
          <w:sz w:val="20"/>
        </w:rPr>
        <w:t xml:space="preserve"> </w:t>
      </w:r>
      <w:r w:rsidRPr="001418DB">
        <w:rPr>
          <w:rFonts w:ascii="BBVABentonSans" w:hAnsi="BBVABentonSans"/>
          <w:color w:val="585858"/>
          <w:sz w:val="20"/>
        </w:rPr>
        <w:t>the</w:t>
      </w:r>
      <w:r w:rsidRPr="001418DB">
        <w:rPr>
          <w:rFonts w:ascii="BBVABentonSans" w:hAnsi="BBVABentonSans"/>
          <w:color w:val="585858"/>
          <w:spacing w:val="-4"/>
          <w:sz w:val="20"/>
        </w:rPr>
        <w:t xml:space="preserve"> </w:t>
      </w:r>
      <w:r w:rsidRPr="001418DB">
        <w:rPr>
          <w:rFonts w:ascii="BBVABentonSans" w:hAnsi="BBVABentonSans"/>
          <w:color w:val="585858"/>
          <w:sz w:val="20"/>
        </w:rPr>
        <w:t>eligibility</w:t>
      </w:r>
      <w:r w:rsidRPr="001418DB">
        <w:rPr>
          <w:rFonts w:ascii="BBVABentonSans" w:hAnsi="BBVABentonSans"/>
          <w:color w:val="585858"/>
          <w:spacing w:val="-4"/>
          <w:sz w:val="20"/>
        </w:rPr>
        <w:t xml:space="preserve"> </w:t>
      </w:r>
      <w:r w:rsidRPr="001418DB">
        <w:rPr>
          <w:rFonts w:ascii="BBVABentonSans" w:hAnsi="BBVABentonSans"/>
          <w:color w:val="585858"/>
          <w:sz w:val="20"/>
        </w:rPr>
        <w:t>criteria</w:t>
      </w:r>
      <w:r w:rsidRPr="001418DB">
        <w:rPr>
          <w:rFonts w:ascii="BBVABentonSans" w:hAnsi="BBVABentonSans"/>
          <w:color w:val="585858"/>
          <w:spacing w:val="-4"/>
          <w:sz w:val="20"/>
        </w:rPr>
        <w:t xml:space="preserve"> </w:t>
      </w:r>
      <w:r w:rsidRPr="001418DB">
        <w:rPr>
          <w:rFonts w:ascii="BBVABentonSans" w:hAnsi="BBVABentonSans"/>
          <w:color w:val="585858"/>
          <w:sz w:val="20"/>
        </w:rPr>
        <w:t>at</w:t>
      </w:r>
      <w:r w:rsidRPr="001418DB">
        <w:rPr>
          <w:rFonts w:ascii="BBVABentonSans" w:hAnsi="BBVABentonSans"/>
          <w:color w:val="585858"/>
          <w:spacing w:val="-4"/>
          <w:sz w:val="20"/>
        </w:rPr>
        <w:t xml:space="preserve"> </w:t>
      </w:r>
      <w:r w:rsidRPr="001418DB">
        <w:rPr>
          <w:rFonts w:ascii="BBVABentonSans" w:hAnsi="BBVABentonSans"/>
          <w:color w:val="585858"/>
          <w:sz w:val="20"/>
        </w:rPr>
        <w:t>all</w:t>
      </w:r>
      <w:r w:rsidRPr="001418DB">
        <w:rPr>
          <w:rFonts w:ascii="BBVABentonSans" w:hAnsi="BBVABentonSans"/>
          <w:color w:val="585858"/>
          <w:spacing w:val="-4"/>
          <w:sz w:val="20"/>
        </w:rPr>
        <w:t xml:space="preserve"> </w:t>
      </w:r>
      <w:r w:rsidRPr="001418DB">
        <w:rPr>
          <w:rFonts w:ascii="BBVABentonSans" w:hAnsi="BBVABentonSans"/>
          <w:color w:val="585858"/>
          <w:sz w:val="20"/>
        </w:rPr>
        <w:t>times</w:t>
      </w:r>
      <w:r w:rsidRPr="001418DB">
        <w:rPr>
          <w:rFonts w:ascii="BBVABentonSans" w:hAnsi="BBVABentonSans"/>
          <w:color w:val="585858"/>
          <w:spacing w:val="-4"/>
          <w:sz w:val="20"/>
        </w:rPr>
        <w:t xml:space="preserve"> </w:t>
      </w:r>
      <w:r w:rsidRPr="001418DB">
        <w:rPr>
          <w:rFonts w:ascii="BBVABentonSans" w:hAnsi="BBVABentonSans"/>
          <w:color w:val="585858"/>
          <w:sz w:val="20"/>
        </w:rPr>
        <w:t>and</w:t>
      </w:r>
      <w:r w:rsidRPr="001418DB">
        <w:rPr>
          <w:rFonts w:ascii="BBVABentonSans" w:hAnsi="BBVABentonSans"/>
          <w:color w:val="585858"/>
          <w:spacing w:val="-4"/>
          <w:sz w:val="20"/>
        </w:rPr>
        <w:t xml:space="preserve"> </w:t>
      </w:r>
      <w:r w:rsidRPr="001418DB">
        <w:rPr>
          <w:rFonts w:ascii="BBVABentonSans" w:hAnsi="BBVABentonSans"/>
          <w:color w:val="585858"/>
          <w:sz w:val="20"/>
        </w:rPr>
        <w:t>must</w:t>
      </w:r>
      <w:r w:rsidRPr="001418DB">
        <w:rPr>
          <w:rFonts w:ascii="BBVABentonSans" w:hAnsi="BBVABentonSans"/>
          <w:color w:val="585858"/>
          <w:spacing w:val="-4"/>
          <w:sz w:val="20"/>
        </w:rPr>
        <w:t xml:space="preserve"> </w:t>
      </w:r>
      <w:r w:rsidRPr="001418DB">
        <w:rPr>
          <w:rFonts w:ascii="BBVABentonSans" w:hAnsi="BBVABentonSans"/>
          <w:color w:val="585858"/>
          <w:sz w:val="20"/>
        </w:rPr>
        <w:t>notify</w:t>
      </w:r>
      <w:r w:rsidRPr="001418DB">
        <w:rPr>
          <w:rFonts w:ascii="BBVABentonSans" w:hAnsi="BBVABentonSans"/>
          <w:color w:val="585858"/>
          <w:spacing w:val="-4"/>
          <w:sz w:val="20"/>
        </w:rPr>
        <w:t xml:space="preserve"> </w:t>
      </w:r>
      <w:r w:rsidRPr="001418DB">
        <w:rPr>
          <w:rFonts w:ascii="BBVABentonSans" w:hAnsi="BBVABentonSans"/>
          <w:color w:val="585858"/>
          <w:sz w:val="20"/>
        </w:rPr>
        <w:t>the Registrar if it ceases to meet such</w:t>
      </w:r>
      <w:r w:rsidRPr="001418DB">
        <w:rPr>
          <w:rFonts w:ascii="BBVABentonSans" w:hAnsi="BBVABentonSans"/>
          <w:color w:val="585858"/>
          <w:spacing w:val="-7"/>
          <w:sz w:val="20"/>
        </w:rPr>
        <w:t xml:space="preserve"> </w:t>
      </w:r>
      <w:r w:rsidRPr="001418DB">
        <w:rPr>
          <w:rFonts w:ascii="BBVABentonSans" w:hAnsi="BBVABentonSans"/>
          <w:color w:val="585858"/>
          <w:sz w:val="20"/>
        </w:rPr>
        <w:t>criteria;</w:t>
      </w:r>
    </w:p>
    <w:p w:rsidR="00BA4886" w:rsidRPr="001418DB" w:rsidRDefault="00905579">
      <w:pPr>
        <w:pStyle w:val="Prrafodelista"/>
        <w:numPr>
          <w:ilvl w:val="1"/>
          <w:numId w:val="1"/>
        </w:numPr>
        <w:tabs>
          <w:tab w:val="left" w:pos="1196"/>
          <w:tab w:val="left" w:pos="1197"/>
        </w:tabs>
        <w:ind w:right="652"/>
        <w:rPr>
          <w:rFonts w:ascii="BBVABentonSans" w:hAnsi="BBVABentonSans"/>
          <w:color w:val="585858"/>
          <w:sz w:val="20"/>
        </w:rPr>
      </w:pPr>
      <w:r w:rsidRPr="001418DB">
        <w:rPr>
          <w:rFonts w:ascii="BBVABentonSans" w:hAnsi="BBVABentonSans"/>
          <w:color w:val="585858"/>
          <w:sz w:val="20"/>
        </w:rPr>
        <w:t>the</w:t>
      </w:r>
      <w:r w:rsidRPr="001418DB">
        <w:rPr>
          <w:rFonts w:ascii="BBVABentonSans" w:hAnsi="BBVABentonSans"/>
          <w:color w:val="585858"/>
          <w:spacing w:val="-3"/>
          <w:sz w:val="20"/>
        </w:rPr>
        <w:t xml:space="preserve"> </w:t>
      </w:r>
      <w:r w:rsidRPr="001418DB">
        <w:rPr>
          <w:rFonts w:ascii="BBVABentonSans" w:hAnsi="BBVABentonSans"/>
          <w:color w:val="585858"/>
          <w:sz w:val="20"/>
        </w:rPr>
        <w:t>registration,</w:t>
      </w:r>
      <w:r w:rsidRPr="001418DB">
        <w:rPr>
          <w:rFonts w:ascii="BBVABentonSans" w:hAnsi="BBVABentonSans"/>
          <w:color w:val="585858"/>
          <w:spacing w:val="-3"/>
          <w:sz w:val="20"/>
        </w:rPr>
        <w:t xml:space="preserve"> </w:t>
      </w:r>
      <w:r w:rsidRPr="001418DB">
        <w:rPr>
          <w:rFonts w:ascii="BBVABentonSans" w:hAnsi="BBVABentonSans"/>
          <w:color w:val="585858"/>
          <w:sz w:val="20"/>
        </w:rPr>
        <w:t>renewal</w:t>
      </w:r>
      <w:r w:rsidRPr="001418DB">
        <w:rPr>
          <w:rFonts w:ascii="BBVABentonSans" w:hAnsi="BBVABentonSans"/>
          <w:color w:val="585858"/>
          <w:spacing w:val="-3"/>
          <w:sz w:val="20"/>
        </w:rPr>
        <w:t xml:space="preserve"> </w:t>
      </w:r>
      <w:r w:rsidRPr="001418DB">
        <w:rPr>
          <w:rFonts w:ascii="BBVABentonSans" w:hAnsi="BBVABentonSans"/>
          <w:color w:val="585858"/>
          <w:sz w:val="20"/>
        </w:rPr>
        <w:t>and</w:t>
      </w:r>
      <w:r w:rsidRPr="001418DB">
        <w:rPr>
          <w:rFonts w:ascii="BBVABentonSans" w:hAnsi="BBVABentonSans"/>
          <w:color w:val="585858"/>
          <w:spacing w:val="-3"/>
          <w:sz w:val="20"/>
        </w:rPr>
        <w:t xml:space="preserve"> </w:t>
      </w:r>
      <w:r w:rsidRPr="001418DB">
        <w:rPr>
          <w:rFonts w:ascii="BBVABentonSans" w:hAnsi="BBVABentonSans"/>
          <w:color w:val="585858"/>
          <w:sz w:val="20"/>
        </w:rPr>
        <w:t>use</w:t>
      </w:r>
      <w:r w:rsidRPr="001418DB">
        <w:rPr>
          <w:rFonts w:ascii="BBVABentonSans" w:hAnsi="BBVABentonSans"/>
          <w:color w:val="585858"/>
          <w:spacing w:val="-3"/>
          <w:sz w:val="20"/>
        </w:rPr>
        <w:t xml:space="preserve"> </w:t>
      </w:r>
      <w:r w:rsidRPr="001418DB">
        <w:rPr>
          <w:rFonts w:ascii="BBVABentonSans" w:hAnsi="BBVABentonSans"/>
          <w:color w:val="585858"/>
          <w:sz w:val="20"/>
        </w:rPr>
        <w:t>of</w:t>
      </w:r>
      <w:r w:rsidRPr="001418DB">
        <w:rPr>
          <w:rFonts w:ascii="BBVABentonSans" w:hAnsi="BBVABentonSans"/>
          <w:color w:val="585858"/>
          <w:spacing w:val="-3"/>
          <w:sz w:val="20"/>
        </w:rPr>
        <w:t xml:space="preserve"> </w:t>
      </w:r>
      <w:r w:rsidRPr="001418DB">
        <w:rPr>
          <w:rFonts w:ascii="BBVABentonSans" w:hAnsi="BBVABentonSans"/>
          <w:color w:val="585858"/>
          <w:sz w:val="20"/>
        </w:rPr>
        <w:t>the</w:t>
      </w:r>
      <w:r w:rsidRPr="001418DB">
        <w:rPr>
          <w:rFonts w:ascii="BBVABentonSans" w:hAnsi="BBVABentonSans"/>
          <w:color w:val="585858"/>
          <w:spacing w:val="-3"/>
          <w:sz w:val="20"/>
        </w:rPr>
        <w:t xml:space="preserve"> </w:t>
      </w:r>
      <w:r w:rsidRPr="001418DB">
        <w:rPr>
          <w:rFonts w:ascii="BBVABentonSans" w:hAnsi="BBVABentonSans"/>
          <w:color w:val="585858"/>
          <w:sz w:val="20"/>
        </w:rPr>
        <w:t>Domain</w:t>
      </w:r>
      <w:r w:rsidRPr="001418DB">
        <w:rPr>
          <w:rFonts w:ascii="BBVABentonSans" w:hAnsi="BBVABentonSans"/>
          <w:color w:val="585858"/>
          <w:spacing w:val="-3"/>
          <w:sz w:val="20"/>
        </w:rPr>
        <w:t xml:space="preserve"> </w:t>
      </w:r>
      <w:r w:rsidRPr="001418DB">
        <w:rPr>
          <w:rFonts w:ascii="BBVABentonSans" w:hAnsi="BBVABentonSans"/>
          <w:color w:val="585858"/>
          <w:sz w:val="20"/>
        </w:rPr>
        <w:t>Name</w:t>
      </w:r>
      <w:r w:rsidRPr="001418DB">
        <w:rPr>
          <w:rFonts w:ascii="BBVABentonSans" w:hAnsi="BBVABentonSans"/>
          <w:color w:val="585858"/>
          <w:spacing w:val="-3"/>
          <w:sz w:val="20"/>
        </w:rPr>
        <w:t xml:space="preserve"> </w:t>
      </w:r>
      <w:r w:rsidRPr="001418DB">
        <w:rPr>
          <w:rFonts w:ascii="BBVABentonSans" w:hAnsi="BBVABentonSans"/>
          <w:color w:val="585858"/>
          <w:sz w:val="20"/>
        </w:rPr>
        <w:t>does</w:t>
      </w:r>
      <w:r w:rsidRPr="001418DB">
        <w:rPr>
          <w:rFonts w:ascii="BBVABentonSans" w:hAnsi="BBVABentonSans"/>
          <w:color w:val="585858"/>
          <w:spacing w:val="-3"/>
          <w:sz w:val="20"/>
        </w:rPr>
        <w:t xml:space="preserve"> </w:t>
      </w:r>
      <w:r w:rsidRPr="001418DB">
        <w:rPr>
          <w:rFonts w:ascii="BBVABentonSans" w:hAnsi="BBVABentonSans"/>
          <w:color w:val="585858"/>
          <w:sz w:val="20"/>
        </w:rPr>
        <w:t>not</w:t>
      </w:r>
      <w:r w:rsidRPr="001418DB">
        <w:rPr>
          <w:rFonts w:ascii="BBVABentonSans" w:hAnsi="BBVABentonSans"/>
          <w:color w:val="585858"/>
          <w:spacing w:val="-3"/>
          <w:sz w:val="20"/>
        </w:rPr>
        <w:t xml:space="preserve"> </w:t>
      </w:r>
      <w:r w:rsidRPr="001418DB">
        <w:rPr>
          <w:rFonts w:ascii="BBVABentonSans" w:hAnsi="BBVABentonSans"/>
          <w:color w:val="585858"/>
          <w:sz w:val="20"/>
        </w:rPr>
        <w:t>violate</w:t>
      </w:r>
      <w:r w:rsidRPr="001418DB">
        <w:rPr>
          <w:rFonts w:ascii="BBVABentonSans" w:hAnsi="BBVABentonSans"/>
          <w:color w:val="585858"/>
          <w:spacing w:val="-3"/>
          <w:sz w:val="20"/>
        </w:rPr>
        <w:t xml:space="preserve"> </w:t>
      </w:r>
      <w:r w:rsidRPr="001418DB">
        <w:rPr>
          <w:rFonts w:ascii="BBVABentonSans" w:hAnsi="BBVABentonSans"/>
          <w:color w:val="585858"/>
          <w:sz w:val="20"/>
        </w:rPr>
        <w:t>any</w:t>
      </w:r>
      <w:r w:rsidRPr="001418DB">
        <w:rPr>
          <w:rFonts w:ascii="BBVABentonSans" w:hAnsi="BBVABentonSans"/>
          <w:color w:val="585858"/>
          <w:spacing w:val="-3"/>
          <w:sz w:val="20"/>
        </w:rPr>
        <w:t xml:space="preserve"> </w:t>
      </w:r>
      <w:r w:rsidRPr="001418DB">
        <w:rPr>
          <w:rFonts w:ascii="BBVABentonSans" w:hAnsi="BBVABentonSans"/>
          <w:color w:val="585858"/>
          <w:sz w:val="20"/>
        </w:rPr>
        <w:t>third</w:t>
      </w:r>
      <w:r w:rsidRPr="001418DB">
        <w:rPr>
          <w:rFonts w:ascii="BBVABentonSans" w:hAnsi="BBVABentonSans"/>
          <w:color w:val="585858"/>
          <w:spacing w:val="-3"/>
          <w:sz w:val="20"/>
        </w:rPr>
        <w:t xml:space="preserve"> </w:t>
      </w:r>
      <w:r w:rsidRPr="001418DB">
        <w:rPr>
          <w:rFonts w:ascii="BBVABentonSans" w:hAnsi="BBVABentonSans"/>
          <w:color w:val="585858"/>
          <w:sz w:val="20"/>
        </w:rPr>
        <w:t>party intellectual property rights, applicable laws or</w:t>
      </w:r>
      <w:r w:rsidRPr="001418DB">
        <w:rPr>
          <w:rFonts w:ascii="BBVABentonSans" w:hAnsi="BBVABentonSans"/>
          <w:color w:val="585858"/>
          <w:spacing w:val="-10"/>
          <w:sz w:val="20"/>
        </w:rPr>
        <w:t xml:space="preserve"> </w:t>
      </w:r>
      <w:r w:rsidRPr="001418DB">
        <w:rPr>
          <w:rFonts w:ascii="BBVABentonSans" w:hAnsi="BBVABentonSans"/>
          <w:color w:val="585858"/>
          <w:sz w:val="20"/>
        </w:rPr>
        <w:t>regulation;</w:t>
      </w:r>
    </w:p>
    <w:p w:rsidR="00BA4886" w:rsidRPr="001418DB" w:rsidRDefault="00905579">
      <w:pPr>
        <w:pStyle w:val="Prrafodelista"/>
        <w:numPr>
          <w:ilvl w:val="1"/>
          <w:numId w:val="1"/>
        </w:numPr>
        <w:tabs>
          <w:tab w:val="left" w:pos="1196"/>
          <w:tab w:val="left" w:pos="1197"/>
        </w:tabs>
        <w:ind w:right="932" w:hanging="720"/>
        <w:rPr>
          <w:rFonts w:ascii="BBVABentonSans" w:hAnsi="BBVABentonSans"/>
          <w:color w:val="585858"/>
          <w:sz w:val="20"/>
        </w:rPr>
      </w:pPr>
      <w:r w:rsidRPr="001418DB">
        <w:rPr>
          <w:rFonts w:ascii="BBVABentonSans" w:hAnsi="BBVABentonSans"/>
          <w:color w:val="585858"/>
          <w:sz w:val="20"/>
        </w:rPr>
        <w:t>the registration and use of the Domain Name is made in good faith and for a</w:t>
      </w:r>
      <w:r w:rsidRPr="001418DB">
        <w:rPr>
          <w:rFonts w:ascii="BBVABentonSans" w:hAnsi="BBVABentonSans"/>
          <w:color w:val="585858"/>
          <w:spacing w:val="-19"/>
          <w:sz w:val="20"/>
        </w:rPr>
        <w:t xml:space="preserve"> </w:t>
      </w:r>
      <w:r w:rsidRPr="001418DB">
        <w:rPr>
          <w:rFonts w:ascii="BBVABentonSans" w:hAnsi="BBVABentonSans"/>
          <w:color w:val="585858"/>
          <w:sz w:val="20"/>
        </w:rPr>
        <w:t>lawful purpose;</w:t>
      </w:r>
    </w:p>
    <w:p w:rsidR="00BA4886" w:rsidRPr="001418DB" w:rsidRDefault="00905579">
      <w:pPr>
        <w:pStyle w:val="Prrafodelista"/>
        <w:numPr>
          <w:ilvl w:val="1"/>
          <w:numId w:val="1"/>
        </w:numPr>
        <w:tabs>
          <w:tab w:val="left" w:pos="1196"/>
          <w:tab w:val="left" w:pos="1197"/>
        </w:tabs>
        <w:spacing w:line="230" w:lineRule="exact"/>
        <w:ind w:left="1196" w:hanging="722"/>
        <w:rPr>
          <w:rFonts w:ascii="BBVABentonSans" w:hAnsi="BBVABentonSans"/>
          <w:color w:val="585858"/>
          <w:sz w:val="20"/>
        </w:rPr>
      </w:pPr>
      <w:r w:rsidRPr="001418DB">
        <w:rPr>
          <w:rFonts w:ascii="BBVABentonSans" w:hAnsi="BBVABentonSans"/>
          <w:color w:val="585858"/>
          <w:sz w:val="20"/>
        </w:rPr>
        <w:t>if the use of registered Domain Name is licensed to a third</w:t>
      </w:r>
      <w:r w:rsidRPr="001418DB">
        <w:rPr>
          <w:rFonts w:ascii="BBVABentonSans" w:hAnsi="BBVABentonSans"/>
          <w:color w:val="585858"/>
          <w:spacing w:val="-19"/>
          <w:sz w:val="20"/>
        </w:rPr>
        <w:t xml:space="preserve"> </w:t>
      </w:r>
      <w:r w:rsidRPr="001418DB">
        <w:rPr>
          <w:rFonts w:ascii="BBVABentonSans" w:hAnsi="BBVABentonSans"/>
          <w:color w:val="585858"/>
          <w:sz w:val="20"/>
        </w:rPr>
        <w:t>party,</w:t>
      </w:r>
    </w:p>
    <w:p w:rsidR="00BA4886" w:rsidRPr="001418DB" w:rsidRDefault="00905579">
      <w:pPr>
        <w:pStyle w:val="Prrafodelista"/>
        <w:numPr>
          <w:ilvl w:val="2"/>
          <w:numId w:val="1"/>
        </w:numPr>
        <w:tabs>
          <w:tab w:val="left" w:pos="1556"/>
        </w:tabs>
        <w:ind w:right="123" w:hanging="360"/>
        <w:rPr>
          <w:rFonts w:ascii="BBVABentonSans" w:hAnsi="BBVABentonSans"/>
          <w:sz w:val="20"/>
        </w:rPr>
      </w:pPr>
      <w:r w:rsidRPr="001418DB">
        <w:rPr>
          <w:rFonts w:ascii="BBVABentonSans" w:hAnsi="BBVABentonSans"/>
          <w:color w:val="585858"/>
          <w:sz w:val="20"/>
        </w:rPr>
        <w:t xml:space="preserve">the Registrant must have a </w:t>
      </w:r>
      <w:proofErr w:type="spellStart"/>
      <w:r w:rsidRPr="001418DB">
        <w:rPr>
          <w:rFonts w:ascii="BBVABentonSans" w:hAnsi="BBVABentonSans"/>
          <w:color w:val="585858"/>
          <w:sz w:val="20"/>
        </w:rPr>
        <w:t>licencing</w:t>
      </w:r>
      <w:proofErr w:type="spellEnd"/>
      <w:r w:rsidRPr="001418DB">
        <w:rPr>
          <w:rFonts w:ascii="BBVABentonSans" w:hAnsi="BBVABentonSans"/>
          <w:color w:val="585858"/>
          <w:sz w:val="20"/>
        </w:rPr>
        <w:t xml:space="preserve"> agreement with the licensee for the use of the Domain Name that is not less onerous than the obligation of the Registrant contained in the Registry Rules;</w:t>
      </w:r>
      <w:r w:rsidRPr="001418DB">
        <w:rPr>
          <w:rFonts w:ascii="BBVABentonSans" w:hAnsi="BBVABentonSans"/>
          <w:color w:val="585858"/>
          <w:spacing w:val="-4"/>
          <w:sz w:val="20"/>
        </w:rPr>
        <w:t xml:space="preserve"> </w:t>
      </w:r>
      <w:r w:rsidRPr="001418DB">
        <w:rPr>
          <w:rFonts w:ascii="BBVABentonSans" w:hAnsi="BBVABentonSans"/>
          <w:color w:val="585858"/>
          <w:sz w:val="20"/>
        </w:rPr>
        <w:t>and</w:t>
      </w:r>
    </w:p>
    <w:p w:rsidR="00BA4886" w:rsidRPr="001418DB" w:rsidRDefault="00905579">
      <w:pPr>
        <w:pStyle w:val="Prrafodelista"/>
        <w:numPr>
          <w:ilvl w:val="2"/>
          <w:numId w:val="1"/>
        </w:numPr>
        <w:tabs>
          <w:tab w:val="left" w:pos="1556"/>
        </w:tabs>
        <w:ind w:right="738" w:hanging="360"/>
        <w:jc w:val="both"/>
        <w:rPr>
          <w:rFonts w:ascii="BBVABentonSans" w:hAnsi="BBVABentonSans"/>
          <w:sz w:val="20"/>
        </w:rPr>
      </w:pPr>
      <w:proofErr w:type="gramStart"/>
      <w:r w:rsidRPr="001418DB">
        <w:rPr>
          <w:rFonts w:ascii="BBVABentonSans" w:hAnsi="BBVABentonSans"/>
          <w:color w:val="585858"/>
          <w:sz w:val="20"/>
        </w:rPr>
        <w:t>where</w:t>
      </w:r>
      <w:proofErr w:type="gramEnd"/>
      <w:r w:rsidRPr="001418DB">
        <w:rPr>
          <w:rFonts w:ascii="BBVABentonSans" w:hAnsi="BBVABentonSans"/>
          <w:color w:val="585858"/>
          <w:sz w:val="20"/>
        </w:rPr>
        <w:t xml:space="preserve"> there is a breach of any provisions contained in the Registry Rules by the licensee of the Domain Name, Registry may revoke the Domain Name at its</w:t>
      </w:r>
      <w:r w:rsidRPr="001418DB">
        <w:rPr>
          <w:rFonts w:ascii="BBVABentonSans" w:hAnsi="BBVABentonSans"/>
          <w:color w:val="585858"/>
          <w:spacing w:val="-16"/>
          <w:sz w:val="20"/>
        </w:rPr>
        <w:t xml:space="preserve"> </w:t>
      </w:r>
      <w:r w:rsidRPr="001418DB">
        <w:rPr>
          <w:rFonts w:ascii="BBVABentonSans" w:hAnsi="BBVABentonSans"/>
          <w:color w:val="585858"/>
          <w:sz w:val="20"/>
        </w:rPr>
        <w:t>sole discretion.</w:t>
      </w:r>
    </w:p>
    <w:p w:rsidR="00BA4886" w:rsidRPr="001418DB" w:rsidRDefault="00905579">
      <w:pPr>
        <w:pStyle w:val="Prrafodelista"/>
        <w:numPr>
          <w:ilvl w:val="1"/>
          <w:numId w:val="1"/>
        </w:numPr>
        <w:tabs>
          <w:tab w:val="left" w:pos="1196"/>
          <w:tab w:val="left" w:pos="1197"/>
        </w:tabs>
        <w:ind w:right="676" w:hanging="720"/>
        <w:rPr>
          <w:rFonts w:ascii="BBVABentonSans" w:hAnsi="BBVABentonSans"/>
          <w:color w:val="585858"/>
          <w:sz w:val="20"/>
        </w:rPr>
      </w:pPr>
      <w:r w:rsidRPr="001418DB">
        <w:rPr>
          <w:rFonts w:ascii="BBVABentonSans" w:hAnsi="BBVABentonSans"/>
          <w:color w:val="585858"/>
          <w:sz w:val="20"/>
        </w:rPr>
        <w:t>it owns or otherwise has the right to provide all registration data (including personal information) for each Domain Name registered and provision of such registration</w:t>
      </w:r>
      <w:r w:rsidRPr="001418DB">
        <w:rPr>
          <w:rFonts w:ascii="BBVABentonSans" w:hAnsi="BBVABentonSans"/>
          <w:color w:val="585858"/>
          <w:spacing w:val="-20"/>
          <w:sz w:val="20"/>
        </w:rPr>
        <w:t xml:space="preserve"> </w:t>
      </w:r>
      <w:r w:rsidRPr="001418DB">
        <w:rPr>
          <w:rFonts w:ascii="BBVABentonSans" w:hAnsi="BBVABentonSans"/>
          <w:color w:val="585858"/>
          <w:sz w:val="20"/>
        </w:rPr>
        <w:t>data complies with all applicable data protection laws and regulations;</w:t>
      </w:r>
      <w:r w:rsidRPr="001418DB">
        <w:rPr>
          <w:rFonts w:ascii="BBVABentonSans" w:hAnsi="BBVABentonSans"/>
          <w:color w:val="585858"/>
          <w:spacing w:val="-23"/>
          <w:sz w:val="20"/>
        </w:rPr>
        <w:t xml:space="preserve"> </w:t>
      </w:r>
      <w:r w:rsidRPr="001418DB">
        <w:rPr>
          <w:rFonts w:ascii="BBVABentonSans" w:hAnsi="BBVABentonSans"/>
          <w:color w:val="585858"/>
          <w:sz w:val="20"/>
        </w:rPr>
        <w:t>and</w:t>
      </w:r>
    </w:p>
    <w:p w:rsidR="00BA4886" w:rsidRPr="001418DB" w:rsidRDefault="00905579">
      <w:pPr>
        <w:pStyle w:val="Prrafodelista"/>
        <w:numPr>
          <w:ilvl w:val="1"/>
          <w:numId w:val="1"/>
        </w:numPr>
        <w:tabs>
          <w:tab w:val="left" w:pos="1196"/>
          <w:tab w:val="left" w:pos="1197"/>
        </w:tabs>
        <w:ind w:right="451" w:hanging="720"/>
        <w:rPr>
          <w:rFonts w:ascii="BBVABentonSans" w:hAnsi="BBVABentonSans"/>
          <w:color w:val="585858"/>
          <w:sz w:val="20"/>
        </w:rPr>
      </w:pPr>
      <w:r w:rsidRPr="001418DB">
        <w:rPr>
          <w:rFonts w:ascii="BBVABentonSans" w:hAnsi="BBVABentonSans"/>
          <w:color w:val="585858"/>
          <w:sz w:val="20"/>
        </w:rPr>
        <w:t>It has appropriate consent and licenses to allow for publication of registration data in</w:t>
      </w:r>
      <w:r w:rsidRPr="001418DB">
        <w:rPr>
          <w:rFonts w:ascii="BBVABentonSans" w:hAnsi="BBVABentonSans"/>
          <w:color w:val="585858"/>
          <w:spacing w:val="-24"/>
          <w:sz w:val="20"/>
        </w:rPr>
        <w:t xml:space="preserve"> </w:t>
      </w:r>
      <w:r w:rsidRPr="001418DB">
        <w:rPr>
          <w:rFonts w:ascii="BBVABentonSans" w:hAnsi="BBVABentonSans"/>
          <w:color w:val="585858"/>
          <w:sz w:val="20"/>
        </w:rPr>
        <w:t>the WHOIS</w:t>
      </w:r>
      <w:r w:rsidRPr="001418DB">
        <w:rPr>
          <w:rFonts w:ascii="BBVABentonSans" w:hAnsi="BBVABentonSans"/>
          <w:color w:val="585858"/>
          <w:spacing w:val="-2"/>
          <w:sz w:val="20"/>
        </w:rPr>
        <w:t xml:space="preserve"> </w:t>
      </w:r>
      <w:r w:rsidRPr="001418DB">
        <w:rPr>
          <w:rFonts w:ascii="BBVABentonSans" w:hAnsi="BBVABentonSans"/>
          <w:color w:val="585858"/>
          <w:sz w:val="20"/>
        </w:rPr>
        <w:t>database.</w:t>
      </w:r>
    </w:p>
    <w:p w:rsidR="00BA4886" w:rsidRPr="001418DB" w:rsidRDefault="00BA4886">
      <w:pPr>
        <w:pStyle w:val="Textoindependiente"/>
        <w:spacing w:before="1"/>
        <w:rPr>
          <w:rFonts w:ascii="BBVABentonSans" w:hAnsi="BBVABentonSans"/>
        </w:rPr>
      </w:pPr>
    </w:p>
    <w:p w:rsidR="00BA4886" w:rsidRPr="001418DB" w:rsidRDefault="00905579">
      <w:pPr>
        <w:pStyle w:val="Ttulo1"/>
        <w:numPr>
          <w:ilvl w:val="0"/>
          <w:numId w:val="1"/>
        </w:numPr>
        <w:tabs>
          <w:tab w:val="left" w:pos="476"/>
        </w:tabs>
        <w:spacing w:before="1"/>
        <w:ind w:hanging="361"/>
        <w:rPr>
          <w:rFonts w:ascii="BBVABentonSans" w:hAnsi="BBVABentonSans"/>
        </w:rPr>
      </w:pPr>
      <w:r w:rsidRPr="001418DB">
        <w:rPr>
          <w:rFonts w:ascii="BBVABentonSans" w:hAnsi="BBVABentonSans"/>
          <w:color w:val="0B3A93"/>
        </w:rPr>
        <w:t>Registrant Contact</w:t>
      </w:r>
      <w:r w:rsidRPr="001418DB">
        <w:rPr>
          <w:rFonts w:ascii="BBVABentonSans" w:hAnsi="BBVABentonSans"/>
          <w:color w:val="0B3A93"/>
          <w:spacing w:val="-2"/>
        </w:rPr>
        <w:t xml:space="preserve"> </w:t>
      </w:r>
      <w:r w:rsidRPr="001418DB">
        <w:rPr>
          <w:rFonts w:ascii="BBVABentonSans" w:hAnsi="BBVABentonSans"/>
          <w:color w:val="0B3A93"/>
        </w:rPr>
        <w:t>Information</w:t>
      </w:r>
    </w:p>
    <w:p w:rsidR="000253D4" w:rsidRDefault="00905579">
      <w:pPr>
        <w:pStyle w:val="Textoindependiente"/>
        <w:ind w:left="115" w:right="1147"/>
        <w:rPr>
          <w:rFonts w:ascii="BBVABentonSans" w:hAnsi="BBVABentonSans"/>
          <w:color w:val="585858"/>
        </w:rPr>
      </w:pPr>
      <w:r w:rsidRPr="001418DB">
        <w:rPr>
          <w:rFonts w:ascii="BBVABentonSans" w:hAnsi="BBVABentonSans"/>
          <w:color w:val="585858"/>
        </w:rPr>
        <w:t xml:space="preserve">The Registrant must provide complete and accurate contact information of the </w:t>
      </w:r>
    </w:p>
    <w:p w:rsidR="000253D4" w:rsidRDefault="000253D4">
      <w:pPr>
        <w:pStyle w:val="Textoindependiente"/>
        <w:ind w:left="115" w:right="1147"/>
        <w:rPr>
          <w:rFonts w:ascii="BBVABentonSans" w:hAnsi="BBVABentonSans"/>
          <w:color w:val="585858"/>
        </w:rPr>
      </w:pPr>
    </w:p>
    <w:p w:rsidR="000253D4" w:rsidRDefault="000253D4">
      <w:pPr>
        <w:pStyle w:val="Textoindependiente"/>
        <w:ind w:left="115" w:right="1147"/>
        <w:rPr>
          <w:rFonts w:ascii="BBVABentonSans" w:hAnsi="BBVABentonSans"/>
          <w:color w:val="585858"/>
        </w:rPr>
      </w:pPr>
    </w:p>
    <w:p w:rsidR="000253D4" w:rsidRDefault="000253D4">
      <w:pPr>
        <w:pStyle w:val="Textoindependiente"/>
        <w:ind w:left="115" w:right="1147"/>
        <w:rPr>
          <w:rFonts w:ascii="BBVABentonSans" w:hAnsi="BBVABentonSans"/>
          <w:color w:val="585858"/>
        </w:rPr>
      </w:pPr>
    </w:p>
    <w:p w:rsidR="000253D4" w:rsidRDefault="000253D4">
      <w:pPr>
        <w:pStyle w:val="Textoindependiente"/>
        <w:ind w:left="115" w:right="1147"/>
        <w:rPr>
          <w:rFonts w:ascii="BBVABentonSans" w:hAnsi="BBVABentonSans"/>
          <w:color w:val="585858"/>
        </w:rPr>
      </w:pPr>
    </w:p>
    <w:p w:rsidR="00BA4886" w:rsidRPr="001418DB" w:rsidRDefault="00905579">
      <w:pPr>
        <w:pStyle w:val="Textoindependiente"/>
        <w:ind w:left="115" w:right="1147"/>
        <w:rPr>
          <w:rFonts w:ascii="BBVABentonSans" w:hAnsi="BBVABentonSans"/>
        </w:rPr>
      </w:pPr>
      <w:r w:rsidRPr="001418DB">
        <w:rPr>
          <w:rFonts w:ascii="BBVABentonSans" w:hAnsi="BBVABentonSans"/>
          <w:color w:val="585858"/>
        </w:rPr>
        <w:t>Registrant (in accordance with 2013 ICANN RAA, including but not limited to the following;</w:t>
      </w:r>
    </w:p>
    <w:p w:rsidR="00BA4886" w:rsidRPr="001418DB" w:rsidRDefault="00905579">
      <w:pPr>
        <w:pStyle w:val="Prrafodelista"/>
        <w:numPr>
          <w:ilvl w:val="1"/>
          <w:numId w:val="1"/>
        </w:numPr>
        <w:tabs>
          <w:tab w:val="left" w:pos="1195"/>
          <w:tab w:val="left" w:pos="1197"/>
        </w:tabs>
        <w:ind w:right="573" w:hanging="720"/>
        <w:rPr>
          <w:rFonts w:ascii="BBVABentonSans" w:hAnsi="BBVABentonSans"/>
          <w:color w:val="585858"/>
          <w:sz w:val="20"/>
        </w:rPr>
      </w:pPr>
      <w:r w:rsidRPr="001418DB">
        <w:rPr>
          <w:rFonts w:ascii="BBVABentonSans" w:hAnsi="BBVABentonSans"/>
          <w:color w:val="585858"/>
          <w:sz w:val="20"/>
        </w:rPr>
        <w:t>name of a company or organization (or full name of the Registrant if the Registrant is a natural</w:t>
      </w:r>
      <w:r w:rsidRPr="001418DB">
        <w:rPr>
          <w:rFonts w:ascii="BBVABentonSans" w:hAnsi="BBVABentonSans"/>
          <w:color w:val="585858"/>
          <w:spacing w:val="-2"/>
          <w:sz w:val="20"/>
        </w:rPr>
        <w:t xml:space="preserve"> </w:t>
      </w:r>
      <w:r w:rsidRPr="001418DB">
        <w:rPr>
          <w:rFonts w:ascii="BBVABentonSans" w:hAnsi="BBVABentonSans"/>
          <w:color w:val="585858"/>
          <w:sz w:val="20"/>
        </w:rPr>
        <w:t>person);</w:t>
      </w:r>
    </w:p>
    <w:p w:rsidR="00BA4886" w:rsidRPr="001418DB" w:rsidRDefault="00905579">
      <w:pPr>
        <w:pStyle w:val="Prrafodelista"/>
        <w:numPr>
          <w:ilvl w:val="1"/>
          <w:numId w:val="1"/>
        </w:numPr>
        <w:tabs>
          <w:tab w:val="left" w:pos="1196"/>
          <w:tab w:val="left" w:pos="1197"/>
        </w:tabs>
        <w:spacing w:before="84"/>
        <w:ind w:right="929" w:hanging="720"/>
        <w:rPr>
          <w:rFonts w:ascii="BBVABentonSans" w:hAnsi="BBVABentonSans"/>
          <w:color w:val="585858"/>
          <w:sz w:val="20"/>
        </w:rPr>
      </w:pPr>
      <w:r w:rsidRPr="001418DB">
        <w:rPr>
          <w:rFonts w:ascii="BBVABentonSans" w:hAnsi="BBVABentonSans"/>
          <w:color w:val="585858"/>
          <w:sz w:val="20"/>
        </w:rPr>
        <w:t>registered office and principal place of business (or address of the Registrant if the Registrant is a natural person);</w:t>
      </w:r>
      <w:r w:rsidRPr="001418DB">
        <w:rPr>
          <w:rFonts w:ascii="BBVABentonSans" w:hAnsi="BBVABentonSans"/>
          <w:color w:val="585858"/>
          <w:spacing w:val="-6"/>
          <w:sz w:val="20"/>
        </w:rPr>
        <w:t xml:space="preserve"> </w:t>
      </w:r>
      <w:r w:rsidRPr="001418DB">
        <w:rPr>
          <w:rFonts w:ascii="BBVABentonSans" w:hAnsi="BBVABentonSans"/>
          <w:color w:val="585858"/>
          <w:sz w:val="20"/>
        </w:rPr>
        <w:t>and</w:t>
      </w:r>
    </w:p>
    <w:p w:rsidR="00BA4886" w:rsidRPr="001418DB" w:rsidRDefault="00905579">
      <w:pPr>
        <w:pStyle w:val="Prrafodelista"/>
        <w:numPr>
          <w:ilvl w:val="1"/>
          <w:numId w:val="1"/>
        </w:numPr>
        <w:tabs>
          <w:tab w:val="left" w:pos="1195"/>
          <w:tab w:val="left" w:pos="1196"/>
        </w:tabs>
        <w:spacing w:line="230" w:lineRule="exact"/>
        <w:rPr>
          <w:rFonts w:ascii="BBVABentonSans" w:hAnsi="BBVABentonSans"/>
          <w:color w:val="585858"/>
          <w:sz w:val="20"/>
        </w:rPr>
      </w:pPr>
      <w:r w:rsidRPr="001418DB">
        <w:rPr>
          <w:rFonts w:ascii="BBVABentonSans" w:hAnsi="BBVABentonSans"/>
          <w:color w:val="585858"/>
          <w:sz w:val="20"/>
        </w:rPr>
        <w:t>Contact details of the Registrant including e-mail address and telephone</w:t>
      </w:r>
      <w:r w:rsidRPr="001418DB">
        <w:rPr>
          <w:rFonts w:ascii="BBVABentonSans" w:hAnsi="BBVABentonSans"/>
          <w:color w:val="585858"/>
          <w:spacing w:val="-17"/>
          <w:sz w:val="20"/>
        </w:rPr>
        <w:t xml:space="preserve"> </w:t>
      </w:r>
      <w:r w:rsidRPr="001418DB">
        <w:rPr>
          <w:rFonts w:ascii="BBVABentonSans" w:hAnsi="BBVABentonSans"/>
          <w:color w:val="585858"/>
          <w:sz w:val="20"/>
        </w:rPr>
        <w:t>number.</w:t>
      </w:r>
    </w:p>
    <w:p w:rsidR="00BA4886" w:rsidRPr="001418DB" w:rsidRDefault="00BA4886">
      <w:pPr>
        <w:pStyle w:val="Textoindependiente"/>
        <w:rPr>
          <w:rFonts w:ascii="BBVABentonSans" w:hAnsi="BBVABentonSans"/>
        </w:rPr>
      </w:pPr>
    </w:p>
    <w:p w:rsidR="00BA4886" w:rsidRPr="001418DB" w:rsidRDefault="00905579">
      <w:pPr>
        <w:pStyle w:val="Textoindependiente"/>
        <w:ind w:left="115" w:right="202"/>
        <w:rPr>
          <w:rFonts w:ascii="BBVABentonSans" w:hAnsi="BBVABentonSans"/>
        </w:rPr>
      </w:pPr>
      <w:r w:rsidRPr="001418DB">
        <w:rPr>
          <w:rFonts w:ascii="BBVABentonSans" w:hAnsi="BBVABentonSans"/>
          <w:color w:val="585858"/>
        </w:rPr>
        <w:t>All Registrant contact information must be complete and accurate. Any changes to such Registrant information must be promptly notified to the Registrar, and no later than one (1) month of such change.</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476"/>
        </w:tabs>
        <w:ind w:hanging="361"/>
        <w:rPr>
          <w:rFonts w:ascii="BBVABentonSans" w:hAnsi="BBVABentonSans"/>
        </w:rPr>
      </w:pPr>
      <w:r w:rsidRPr="001418DB">
        <w:rPr>
          <w:rFonts w:ascii="BBVABentonSans" w:hAnsi="BBVABentonSans"/>
          <w:color w:val="0B3A93"/>
        </w:rPr>
        <w:t>Revocation of Domain</w:t>
      </w:r>
      <w:r w:rsidRPr="001418DB">
        <w:rPr>
          <w:rFonts w:ascii="BBVABentonSans" w:hAnsi="BBVABentonSans"/>
          <w:color w:val="0B3A93"/>
          <w:spacing w:val="-1"/>
        </w:rPr>
        <w:t xml:space="preserve"> </w:t>
      </w:r>
      <w:r w:rsidRPr="001418DB">
        <w:rPr>
          <w:rFonts w:ascii="BBVABentonSans" w:hAnsi="BBVABentonSans"/>
          <w:color w:val="0B3A93"/>
        </w:rPr>
        <w:t>Names</w:t>
      </w:r>
    </w:p>
    <w:p w:rsidR="00BA4886" w:rsidRPr="001418DB" w:rsidRDefault="00905579">
      <w:pPr>
        <w:pStyle w:val="Textoindependiente"/>
        <w:ind w:left="115" w:right="525"/>
        <w:rPr>
          <w:rFonts w:ascii="BBVABentonSans" w:hAnsi="BBVABentonSans"/>
        </w:rPr>
      </w:pPr>
      <w:r w:rsidRPr="001418DB">
        <w:rPr>
          <w:rFonts w:ascii="BBVABentonSans" w:hAnsi="BBVABentonSans"/>
          <w:color w:val="585858"/>
        </w:rPr>
        <w:t>The Registrant acknowledges that the Registry may revoke a Domain Name immediately at its sole discretion:</w:t>
      </w:r>
    </w:p>
    <w:p w:rsidR="00BA4886" w:rsidRPr="001418DB" w:rsidRDefault="00905579">
      <w:pPr>
        <w:pStyle w:val="Prrafodelista"/>
        <w:numPr>
          <w:ilvl w:val="1"/>
          <w:numId w:val="1"/>
        </w:numPr>
        <w:tabs>
          <w:tab w:val="left" w:pos="1195"/>
          <w:tab w:val="left" w:pos="1196"/>
        </w:tabs>
        <w:spacing w:line="230" w:lineRule="exact"/>
        <w:rPr>
          <w:rFonts w:ascii="BBVABentonSans" w:hAnsi="BBVABentonSans"/>
          <w:color w:val="585858"/>
          <w:sz w:val="20"/>
        </w:rPr>
      </w:pPr>
      <w:r w:rsidRPr="001418DB">
        <w:rPr>
          <w:rFonts w:ascii="BBVABentonSans" w:hAnsi="BBVABentonSans"/>
          <w:color w:val="585858"/>
          <w:sz w:val="20"/>
        </w:rPr>
        <w:t>in the event the Registrant breaches any Registry</w:t>
      </w:r>
      <w:r w:rsidRPr="001418DB">
        <w:rPr>
          <w:rFonts w:ascii="BBVABentonSans" w:hAnsi="BBVABentonSans"/>
          <w:color w:val="585858"/>
          <w:spacing w:val="-11"/>
          <w:sz w:val="20"/>
        </w:rPr>
        <w:t xml:space="preserve"> </w:t>
      </w:r>
      <w:r w:rsidRPr="001418DB">
        <w:rPr>
          <w:rFonts w:ascii="BBVABentonSans" w:hAnsi="BBVABentonSans"/>
          <w:color w:val="585858"/>
          <w:sz w:val="20"/>
        </w:rPr>
        <w:t>Rules;</w:t>
      </w:r>
    </w:p>
    <w:p w:rsidR="00BA4886" w:rsidRPr="001418DB" w:rsidRDefault="00905579">
      <w:pPr>
        <w:pStyle w:val="Prrafodelista"/>
        <w:numPr>
          <w:ilvl w:val="1"/>
          <w:numId w:val="1"/>
        </w:numPr>
        <w:tabs>
          <w:tab w:val="left" w:pos="1195"/>
          <w:tab w:val="left" w:pos="1196"/>
        </w:tabs>
        <w:ind w:right="208"/>
        <w:rPr>
          <w:rFonts w:ascii="BBVABentonSans" w:hAnsi="BBVABentonSans"/>
          <w:color w:val="585858"/>
          <w:sz w:val="20"/>
        </w:rPr>
      </w:pPr>
      <w:r w:rsidRPr="001418DB">
        <w:rPr>
          <w:rFonts w:ascii="BBVABentonSans" w:hAnsi="BBVABentonSans"/>
          <w:color w:val="585858"/>
          <w:sz w:val="20"/>
        </w:rPr>
        <w:t>to</w:t>
      </w:r>
      <w:r w:rsidRPr="001418DB">
        <w:rPr>
          <w:rFonts w:ascii="BBVABentonSans" w:hAnsi="BBVABentonSans"/>
          <w:color w:val="585858"/>
          <w:spacing w:val="-5"/>
          <w:sz w:val="20"/>
        </w:rPr>
        <w:t xml:space="preserve"> </w:t>
      </w:r>
      <w:r w:rsidRPr="001418DB">
        <w:rPr>
          <w:rFonts w:ascii="BBVABentonSans" w:hAnsi="BBVABentonSans"/>
          <w:color w:val="585858"/>
          <w:sz w:val="20"/>
        </w:rPr>
        <w:t>comply</w:t>
      </w:r>
      <w:r w:rsidRPr="001418DB">
        <w:rPr>
          <w:rFonts w:ascii="BBVABentonSans" w:hAnsi="BBVABentonSans"/>
          <w:color w:val="585858"/>
          <w:spacing w:val="-5"/>
          <w:sz w:val="20"/>
        </w:rPr>
        <w:t xml:space="preserve"> </w:t>
      </w:r>
      <w:r w:rsidRPr="001418DB">
        <w:rPr>
          <w:rFonts w:ascii="BBVABentonSans" w:hAnsi="BBVABentonSans"/>
          <w:color w:val="585858"/>
          <w:sz w:val="20"/>
        </w:rPr>
        <w:t>with</w:t>
      </w:r>
      <w:r w:rsidRPr="001418DB">
        <w:rPr>
          <w:rFonts w:ascii="BBVABentonSans" w:hAnsi="BBVABentonSans"/>
          <w:color w:val="585858"/>
          <w:spacing w:val="-5"/>
          <w:sz w:val="20"/>
        </w:rPr>
        <w:t xml:space="preserve"> </w:t>
      </w:r>
      <w:r w:rsidRPr="001418DB">
        <w:rPr>
          <w:rFonts w:ascii="BBVABentonSans" w:hAnsi="BBVABentonSans"/>
          <w:color w:val="585858"/>
          <w:sz w:val="20"/>
        </w:rPr>
        <w:t>applicable</w:t>
      </w:r>
      <w:r w:rsidRPr="001418DB">
        <w:rPr>
          <w:rFonts w:ascii="BBVABentonSans" w:hAnsi="BBVABentonSans"/>
          <w:color w:val="585858"/>
          <w:spacing w:val="-5"/>
          <w:sz w:val="20"/>
        </w:rPr>
        <w:t xml:space="preserve"> </w:t>
      </w:r>
      <w:r w:rsidRPr="001418DB">
        <w:rPr>
          <w:rFonts w:ascii="BBVABentonSans" w:hAnsi="BBVABentonSans"/>
          <w:color w:val="585858"/>
          <w:sz w:val="20"/>
        </w:rPr>
        <w:t>law,</w:t>
      </w:r>
      <w:r w:rsidRPr="001418DB">
        <w:rPr>
          <w:rFonts w:ascii="BBVABentonSans" w:hAnsi="BBVABentonSans"/>
          <w:color w:val="585858"/>
          <w:spacing w:val="-5"/>
          <w:sz w:val="20"/>
        </w:rPr>
        <w:t xml:space="preserve"> </w:t>
      </w:r>
      <w:r w:rsidRPr="001418DB">
        <w:rPr>
          <w:rFonts w:ascii="BBVABentonSans" w:hAnsi="BBVABentonSans"/>
          <w:color w:val="585858"/>
          <w:sz w:val="20"/>
        </w:rPr>
        <w:t>court</w:t>
      </w:r>
      <w:r w:rsidRPr="001418DB">
        <w:rPr>
          <w:rFonts w:ascii="BBVABentonSans" w:hAnsi="BBVABentonSans"/>
          <w:color w:val="585858"/>
          <w:spacing w:val="-5"/>
          <w:sz w:val="20"/>
        </w:rPr>
        <w:t xml:space="preserve"> </w:t>
      </w:r>
      <w:r w:rsidRPr="001418DB">
        <w:rPr>
          <w:rFonts w:ascii="BBVABentonSans" w:hAnsi="BBVABentonSans"/>
          <w:color w:val="585858"/>
          <w:sz w:val="20"/>
        </w:rPr>
        <w:t>order,</w:t>
      </w:r>
      <w:r w:rsidRPr="001418DB">
        <w:rPr>
          <w:rFonts w:ascii="BBVABentonSans" w:hAnsi="BBVABentonSans"/>
          <w:color w:val="585858"/>
          <w:spacing w:val="-3"/>
          <w:sz w:val="20"/>
        </w:rPr>
        <w:t xml:space="preserve"> </w:t>
      </w:r>
      <w:r w:rsidRPr="001418DB">
        <w:rPr>
          <w:rFonts w:ascii="BBVABentonSans" w:hAnsi="BBVABentonSans"/>
          <w:color w:val="585858"/>
          <w:sz w:val="20"/>
        </w:rPr>
        <w:t>government</w:t>
      </w:r>
      <w:r w:rsidRPr="001418DB">
        <w:rPr>
          <w:rFonts w:ascii="BBVABentonSans" w:hAnsi="BBVABentonSans"/>
          <w:color w:val="585858"/>
          <w:spacing w:val="-4"/>
          <w:sz w:val="20"/>
        </w:rPr>
        <w:t xml:space="preserve"> </w:t>
      </w:r>
      <w:r w:rsidRPr="001418DB">
        <w:rPr>
          <w:rFonts w:ascii="BBVABentonSans" w:hAnsi="BBVABentonSans"/>
          <w:color w:val="585858"/>
          <w:sz w:val="20"/>
        </w:rPr>
        <w:t>rule</w:t>
      </w:r>
      <w:r w:rsidRPr="001418DB">
        <w:rPr>
          <w:rFonts w:ascii="BBVABentonSans" w:hAnsi="BBVABentonSans"/>
          <w:color w:val="585858"/>
          <w:spacing w:val="-5"/>
          <w:sz w:val="20"/>
        </w:rPr>
        <w:t xml:space="preserve"> </w:t>
      </w:r>
      <w:r w:rsidRPr="001418DB">
        <w:rPr>
          <w:rFonts w:ascii="BBVABentonSans" w:hAnsi="BBVABentonSans"/>
          <w:color w:val="585858"/>
          <w:sz w:val="20"/>
        </w:rPr>
        <w:t>or</w:t>
      </w:r>
      <w:r w:rsidRPr="001418DB">
        <w:rPr>
          <w:rFonts w:ascii="BBVABentonSans" w:hAnsi="BBVABentonSans"/>
          <w:color w:val="585858"/>
          <w:spacing w:val="-5"/>
          <w:sz w:val="20"/>
        </w:rPr>
        <w:t xml:space="preserve"> </w:t>
      </w:r>
      <w:r w:rsidRPr="001418DB">
        <w:rPr>
          <w:rFonts w:ascii="BBVABentonSans" w:hAnsi="BBVABentonSans"/>
          <w:color w:val="585858"/>
          <w:sz w:val="20"/>
        </w:rPr>
        <w:t>under</w:t>
      </w:r>
      <w:r w:rsidRPr="001418DB">
        <w:rPr>
          <w:rFonts w:ascii="BBVABentonSans" w:hAnsi="BBVABentonSans"/>
          <w:color w:val="585858"/>
          <w:spacing w:val="-5"/>
          <w:sz w:val="20"/>
        </w:rPr>
        <w:t xml:space="preserve"> </w:t>
      </w:r>
      <w:r w:rsidRPr="001418DB">
        <w:rPr>
          <w:rFonts w:ascii="BBVABentonSans" w:hAnsi="BBVABentonSans"/>
          <w:color w:val="585858"/>
          <w:sz w:val="20"/>
        </w:rPr>
        <w:t>any</w:t>
      </w:r>
      <w:r w:rsidRPr="001418DB">
        <w:rPr>
          <w:rFonts w:ascii="BBVABentonSans" w:hAnsi="BBVABentonSans"/>
          <w:color w:val="585858"/>
          <w:spacing w:val="-5"/>
          <w:sz w:val="20"/>
        </w:rPr>
        <w:t xml:space="preserve"> </w:t>
      </w:r>
      <w:r w:rsidRPr="001418DB">
        <w:rPr>
          <w:rFonts w:ascii="BBVABentonSans" w:hAnsi="BBVABentonSans"/>
          <w:color w:val="585858"/>
          <w:sz w:val="20"/>
        </w:rPr>
        <w:t>dispute</w:t>
      </w:r>
      <w:r w:rsidRPr="001418DB">
        <w:rPr>
          <w:rFonts w:ascii="BBVABentonSans" w:hAnsi="BBVABentonSans"/>
          <w:color w:val="585858"/>
          <w:spacing w:val="-5"/>
          <w:sz w:val="20"/>
        </w:rPr>
        <w:t xml:space="preserve"> </w:t>
      </w:r>
      <w:r w:rsidRPr="001418DB">
        <w:rPr>
          <w:rFonts w:ascii="BBVABentonSans" w:hAnsi="BBVABentonSans"/>
          <w:color w:val="585858"/>
          <w:sz w:val="20"/>
        </w:rPr>
        <w:t>resolution processes;</w:t>
      </w:r>
    </w:p>
    <w:p w:rsidR="00BA4886" w:rsidRPr="001418DB" w:rsidRDefault="00905579">
      <w:pPr>
        <w:pStyle w:val="Prrafodelista"/>
        <w:numPr>
          <w:ilvl w:val="1"/>
          <w:numId w:val="1"/>
        </w:numPr>
        <w:tabs>
          <w:tab w:val="left" w:pos="1195"/>
          <w:tab w:val="left" w:pos="1196"/>
        </w:tabs>
        <w:ind w:right="339" w:hanging="720"/>
        <w:rPr>
          <w:rFonts w:ascii="BBVABentonSans" w:hAnsi="BBVABentonSans"/>
          <w:color w:val="585858"/>
          <w:sz w:val="20"/>
        </w:rPr>
      </w:pPr>
      <w:r w:rsidRPr="001418DB">
        <w:rPr>
          <w:rFonts w:ascii="BBVABentonSans" w:hAnsi="BBVABentonSans"/>
          <w:color w:val="585858"/>
          <w:sz w:val="20"/>
        </w:rPr>
        <w:t>where such Domain Name is used for any of the following prohibited activities (Prohibited Activities):</w:t>
      </w:r>
    </w:p>
    <w:p w:rsidR="00BA4886" w:rsidRPr="001418DB" w:rsidRDefault="00905579">
      <w:pPr>
        <w:pStyle w:val="Prrafodelista"/>
        <w:numPr>
          <w:ilvl w:val="2"/>
          <w:numId w:val="1"/>
        </w:numPr>
        <w:tabs>
          <w:tab w:val="left" w:pos="1557"/>
        </w:tabs>
        <w:spacing w:line="230" w:lineRule="exact"/>
        <w:ind w:left="1556" w:hanging="362"/>
        <w:rPr>
          <w:rFonts w:ascii="BBVABentonSans" w:hAnsi="BBVABentonSans"/>
          <w:sz w:val="20"/>
        </w:rPr>
      </w:pPr>
      <w:r w:rsidRPr="001418DB">
        <w:rPr>
          <w:rFonts w:ascii="BBVABentonSans" w:hAnsi="BBVABentonSans"/>
          <w:color w:val="585858"/>
          <w:sz w:val="20"/>
        </w:rPr>
        <w:t>spamming;</w:t>
      </w:r>
    </w:p>
    <w:p w:rsidR="00BA4886" w:rsidRPr="001418DB" w:rsidRDefault="00905579">
      <w:pPr>
        <w:pStyle w:val="Prrafodelista"/>
        <w:numPr>
          <w:ilvl w:val="2"/>
          <w:numId w:val="1"/>
        </w:numPr>
        <w:tabs>
          <w:tab w:val="left" w:pos="1556"/>
        </w:tabs>
        <w:ind w:hanging="361"/>
        <w:rPr>
          <w:rFonts w:ascii="BBVABentonSans" w:hAnsi="BBVABentonSans"/>
          <w:sz w:val="20"/>
        </w:rPr>
      </w:pPr>
      <w:r w:rsidRPr="001418DB">
        <w:rPr>
          <w:rFonts w:ascii="BBVABentonSans" w:hAnsi="BBVABentonSans"/>
          <w:color w:val="585858"/>
          <w:sz w:val="20"/>
        </w:rPr>
        <w:t>intellectual property and privacy</w:t>
      </w:r>
      <w:r w:rsidRPr="001418DB">
        <w:rPr>
          <w:rFonts w:ascii="BBVABentonSans" w:hAnsi="BBVABentonSans"/>
          <w:color w:val="585858"/>
          <w:spacing w:val="-6"/>
          <w:sz w:val="20"/>
        </w:rPr>
        <w:t xml:space="preserve"> </w:t>
      </w:r>
      <w:r w:rsidRPr="001418DB">
        <w:rPr>
          <w:rFonts w:ascii="BBVABentonSans" w:hAnsi="BBVABentonSans"/>
          <w:color w:val="585858"/>
          <w:sz w:val="20"/>
        </w:rPr>
        <w:t>violations;</w:t>
      </w:r>
    </w:p>
    <w:p w:rsidR="00BA4886" w:rsidRPr="001418DB" w:rsidRDefault="00905579">
      <w:pPr>
        <w:pStyle w:val="Prrafodelista"/>
        <w:numPr>
          <w:ilvl w:val="2"/>
          <w:numId w:val="1"/>
        </w:numPr>
        <w:tabs>
          <w:tab w:val="left" w:pos="1555"/>
          <w:tab w:val="left" w:pos="1556"/>
        </w:tabs>
        <w:spacing w:line="230" w:lineRule="exact"/>
        <w:ind w:hanging="361"/>
        <w:rPr>
          <w:rFonts w:ascii="BBVABentonSans" w:hAnsi="BBVABentonSans"/>
          <w:sz w:val="20"/>
        </w:rPr>
      </w:pPr>
      <w:r w:rsidRPr="001418DB">
        <w:rPr>
          <w:rFonts w:ascii="BBVABentonSans" w:hAnsi="BBVABentonSans"/>
          <w:color w:val="585858"/>
          <w:sz w:val="20"/>
        </w:rPr>
        <w:t>obscene speech or</w:t>
      </w:r>
      <w:r w:rsidRPr="001418DB">
        <w:rPr>
          <w:rFonts w:ascii="BBVABentonSans" w:hAnsi="BBVABentonSans"/>
          <w:color w:val="585858"/>
          <w:spacing w:val="-3"/>
          <w:sz w:val="20"/>
        </w:rPr>
        <w:t xml:space="preserve"> </w:t>
      </w:r>
      <w:r w:rsidRPr="001418DB">
        <w:rPr>
          <w:rFonts w:ascii="BBVABentonSans" w:hAnsi="BBVABentonSans"/>
          <w:color w:val="585858"/>
          <w:sz w:val="20"/>
        </w:rPr>
        <w:t>materials;</w:t>
      </w:r>
    </w:p>
    <w:p w:rsidR="00BA4886" w:rsidRPr="001418DB" w:rsidRDefault="00905579">
      <w:pPr>
        <w:pStyle w:val="Prrafodelista"/>
        <w:numPr>
          <w:ilvl w:val="2"/>
          <w:numId w:val="1"/>
        </w:numPr>
        <w:tabs>
          <w:tab w:val="left" w:pos="1556"/>
        </w:tabs>
        <w:spacing w:line="230" w:lineRule="exact"/>
        <w:ind w:hanging="361"/>
        <w:rPr>
          <w:rFonts w:ascii="BBVABentonSans" w:hAnsi="BBVABentonSans"/>
          <w:sz w:val="20"/>
        </w:rPr>
      </w:pPr>
      <w:r w:rsidRPr="001418DB">
        <w:rPr>
          <w:rFonts w:ascii="BBVABentonSans" w:hAnsi="BBVABentonSans"/>
          <w:color w:val="585858"/>
          <w:sz w:val="20"/>
        </w:rPr>
        <w:t>defamatory or abusive</w:t>
      </w:r>
      <w:r w:rsidRPr="001418DB">
        <w:rPr>
          <w:rFonts w:ascii="BBVABentonSans" w:hAnsi="BBVABentonSans"/>
          <w:color w:val="585858"/>
          <w:spacing w:val="-4"/>
          <w:sz w:val="20"/>
        </w:rPr>
        <w:t xml:space="preserve"> </w:t>
      </w:r>
      <w:r w:rsidRPr="001418DB">
        <w:rPr>
          <w:rFonts w:ascii="BBVABentonSans" w:hAnsi="BBVABentonSans"/>
          <w:color w:val="585858"/>
          <w:sz w:val="20"/>
        </w:rPr>
        <w:t>language;</w:t>
      </w:r>
    </w:p>
    <w:p w:rsidR="00BA4886" w:rsidRPr="001418DB" w:rsidRDefault="00905579">
      <w:pPr>
        <w:pStyle w:val="Prrafodelista"/>
        <w:numPr>
          <w:ilvl w:val="2"/>
          <w:numId w:val="1"/>
        </w:numPr>
        <w:tabs>
          <w:tab w:val="left" w:pos="1557"/>
        </w:tabs>
        <w:ind w:left="1556" w:hanging="362"/>
        <w:rPr>
          <w:rFonts w:ascii="BBVABentonSans" w:hAnsi="BBVABentonSans"/>
          <w:sz w:val="20"/>
        </w:rPr>
      </w:pPr>
      <w:r w:rsidRPr="001418DB">
        <w:rPr>
          <w:rFonts w:ascii="BBVABentonSans" w:hAnsi="BBVABentonSans"/>
          <w:color w:val="585858"/>
          <w:sz w:val="20"/>
        </w:rPr>
        <w:t>forging headers, return addresses and internet protocol</w:t>
      </w:r>
      <w:r w:rsidRPr="001418DB">
        <w:rPr>
          <w:rFonts w:ascii="BBVABentonSans" w:hAnsi="BBVABentonSans"/>
          <w:color w:val="585858"/>
          <w:spacing w:val="-9"/>
          <w:sz w:val="20"/>
        </w:rPr>
        <w:t xml:space="preserve"> </w:t>
      </w:r>
      <w:r w:rsidRPr="001418DB">
        <w:rPr>
          <w:rFonts w:ascii="BBVABentonSans" w:hAnsi="BBVABentonSans"/>
          <w:color w:val="585858"/>
          <w:sz w:val="20"/>
        </w:rPr>
        <w:t>addresses;</w:t>
      </w:r>
    </w:p>
    <w:p w:rsidR="00BA4886" w:rsidRPr="001418DB" w:rsidRDefault="00905579">
      <w:pPr>
        <w:pStyle w:val="Prrafodelista"/>
        <w:numPr>
          <w:ilvl w:val="2"/>
          <w:numId w:val="1"/>
        </w:numPr>
        <w:tabs>
          <w:tab w:val="left" w:pos="1555"/>
          <w:tab w:val="left" w:pos="1556"/>
        </w:tabs>
        <w:spacing w:before="1" w:line="230" w:lineRule="exact"/>
        <w:ind w:hanging="361"/>
        <w:rPr>
          <w:rFonts w:ascii="BBVABentonSans" w:hAnsi="BBVABentonSans"/>
          <w:sz w:val="20"/>
        </w:rPr>
      </w:pPr>
      <w:r w:rsidRPr="001418DB">
        <w:rPr>
          <w:rFonts w:ascii="BBVABentonSans" w:hAnsi="BBVABentonSans"/>
          <w:color w:val="585858"/>
          <w:sz w:val="20"/>
        </w:rPr>
        <w:t>illegal or unauthorized access to other computers or</w:t>
      </w:r>
      <w:r w:rsidRPr="001418DB">
        <w:rPr>
          <w:rFonts w:ascii="BBVABentonSans" w:hAnsi="BBVABentonSans"/>
          <w:color w:val="585858"/>
          <w:spacing w:val="-9"/>
          <w:sz w:val="20"/>
        </w:rPr>
        <w:t xml:space="preserve"> </w:t>
      </w:r>
      <w:r w:rsidRPr="001418DB">
        <w:rPr>
          <w:rFonts w:ascii="BBVABentonSans" w:hAnsi="BBVABentonSans"/>
          <w:color w:val="585858"/>
          <w:sz w:val="20"/>
        </w:rPr>
        <w:t>networks;</w:t>
      </w:r>
    </w:p>
    <w:p w:rsidR="00BA4886" w:rsidRPr="001418DB" w:rsidRDefault="00905579">
      <w:pPr>
        <w:pStyle w:val="Prrafodelista"/>
        <w:numPr>
          <w:ilvl w:val="2"/>
          <w:numId w:val="1"/>
        </w:numPr>
        <w:tabs>
          <w:tab w:val="left" w:pos="1556"/>
        </w:tabs>
        <w:spacing w:line="230" w:lineRule="exact"/>
        <w:ind w:hanging="361"/>
        <w:rPr>
          <w:rFonts w:ascii="BBVABentonSans" w:hAnsi="BBVABentonSans"/>
          <w:sz w:val="20"/>
        </w:rPr>
      </w:pPr>
      <w:r w:rsidRPr="001418DB">
        <w:rPr>
          <w:rFonts w:ascii="BBVABentonSans" w:hAnsi="BBVABentonSans"/>
          <w:color w:val="585858"/>
          <w:sz w:val="20"/>
        </w:rPr>
        <w:t>distribution of internet viruses, worms, Trojan horses or other destructive activities;</w:t>
      </w:r>
      <w:r w:rsidRPr="001418DB">
        <w:rPr>
          <w:rFonts w:ascii="BBVABentonSans" w:hAnsi="BBVABentonSans"/>
          <w:color w:val="585858"/>
          <w:spacing w:val="-16"/>
          <w:sz w:val="20"/>
        </w:rPr>
        <w:t xml:space="preserve"> </w:t>
      </w:r>
      <w:r w:rsidRPr="001418DB">
        <w:rPr>
          <w:rFonts w:ascii="BBVABentonSans" w:hAnsi="BBVABentonSans"/>
          <w:color w:val="585858"/>
          <w:sz w:val="20"/>
        </w:rPr>
        <w:t>and</w:t>
      </w:r>
    </w:p>
    <w:p w:rsidR="00BA4886" w:rsidRPr="001418DB" w:rsidRDefault="00905579">
      <w:pPr>
        <w:pStyle w:val="Prrafodelista"/>
        <w:numPr>
          <w:ilvl w:val="2"/>
          <w:numId w:val="1"/>
        </w:numPr>
        <w:tabs>
          <w:tab w:val="left" w:pos="1556"/>
        </w:tabs>
        <w:ind w:hanging="361"/>
        <w:rPr>
          <w:rFonts w:ascii="BBVABentonSans" w:hAnsi="BBVABentonSans"/>
          <w:sz w:val="20"/>
        </w:rPr>
      </w:pPr>
      <w:proofErr w:type="gramStart"/>
      <w:r w:rsidRPr="001418DB">
        <w:rPr>
          <w:rFonts w:ascii="BBVABentonSans" w:hAnsi="BBVABentonSans"/>
          <w:color w:val="585858"/>
          <w:sz w:val="20"/>
        </w:rPr>
        <w:t>any</w:t>
      </w:r>
      <w:proofErr w:type="gramEnd"/>
      <w:r w:rsidRPr="001418DB">
        <w:rPr>
          <w:rFonts w:ascii="BBVABentonSans" w:hAnsi="BBVABentonSans"/>
          <w:color w:val="585858"/>
          <w:sz w:val="20"/>
        </w:rPr>
        <w:t xml:space="preserve"> other illegal or prohibited activities as determined by the</w:t>
      </w:r>
      <w:r w:rsidRPr="001418DB">
        <w:rPr>
          <w:rFonts w:ascii="BBVABentonSans" w:hAnsi="BBVABentonSans"/>
          <w:color w:val="585858"/>
          <w:spacing w:val="-21"/>
          <w:sz w:val="20"/>
        </w:rPr>
        <w:t xml:space="preserve"> </w:t>
      </w:r>
      <w:r w:rsidRPr="001418DB">
        <w:rPr>
          <w:rFonts w:ascii="BBVABentonSans" w:hAnsi="BBVABentonSans"/>
          <w:color w:val="585858"/>
          <w:sz w:val="20"/>
        </w:rPr>
        <w:t>Registry.</w:t>
      </w:r>
    </w:p>
    <w:p w:rsidR="00BA4886" w:rsidRPr="001418DB" w:rsidRDefault="00905579">
      <w:pPr>
        <w:pStyle w:val="Prrafodelista"/>
        <w:numPr>
          <w:ilvl w:val="1"/>
          <w:numId w:val="1"/>
        </w:numPr>
        <w:tabs>
          <w:tab w:val="left" w:pos="1196"/>
          <w:tab w:val="left" w:pos="1197"/>
        </w:tabs>
        <w:spacing w:before="1" w:line="230" w:lineRule="exact"/>
        <w:ind w:left="1196" w:hanging="722"/>
        <w:rPr>
          <w:rFonts w:ascii="BBVABentonSans" w:hAnsi="BBVABentonSans"/>
          <w:color w:val="585858"/>
          <w:sz w:val="20"/>
        </w:rPr>
      </w:pPr>
      <w:r w:rsidRPr="001418DB">
        <w:rPr>
          <w:rFonts w:ascii="BBVABentonSans" w:hAnsi="BBVABentonSans"/>
          <w:color w:val="585858"/>
          <w:sz w:val="20"/>
        </w:rPr>
        <w:t>in</w:t>
      </w:r>
      <w:r w:rsidRPr="001418DB">
        <w:rPr>
          <w:rFonts w:ascii="BBVABentonSans" w:hAnsi="BBVABentonSans"/>
          <w:color w:val="585858"/>
          <w:spacing w:val="-4"/>
          <w:sz w:val="20"/>
        </w:rPr>
        <w:t xml:space="preserve"> </w:t>
      </w:r>
      <w:r w:rsidRPr="001418DB">
        <w:rPr>
          <w:rFonts w:ascii="BBVABentonSans" w:hAnsi="BBVABentonSans"/>
          <w:color w:val="585858"/>
          <w:sz w:val="20"/>
        </w:rPr>
        <w:t>order</w:t>
      </w:r>
      <w:r w:rsidRPr="001418DB">
        <w:rPr>
          <w:rFonts w:ascii="BBVABentonSans" w:hAnsi="BBVABentonSans"/>
          <w:color w:val="585858"/>
          <w:spacing w:val="-3"/>
          <w:sz w:val="20"/>
        </w:rPr>
        <w:t xml:space="preserve"> </w:t>
      </w:r>
      <w:r w:rsidRPr="001418DB">
        <w:rPr>
          <w:rFonts w:ascii="BBVABentonSans" w:hAnsi="BBVABentonSans"/>
          <w:color w:val="585858"/>
          <w:sz w:val="20"/>
        </w:rPr>
        <w:t>to</w:t>
      </w:r>
      <w:r w:rsidRPr="001418DB">
        <w:rPr>
          <w:rFonts w:ascii="BBVABentonSans" w:hAnsi="BBVABentonSans"/>
          <w:color w:val="585858"/>
          <w:spacing w:val="-3"/>
          <w:sz w:val="20"/>
        </w:rPr>
        <w:t xml:space="preserve"> </w:t>
      </w:r>
      <w:r w:rsidRPr="001418DB">
        <w:rPr>
          <w:rFonts w:ascii="BBVABentonSans" w:hAnsi="BBVABentonSans"/>
          <w:color w:val="585858"/>
          <w:sz w:val="20"/>
        </w:rPr>
        <w:t>protect</w:t>
      </w:r>
      <w:r w:rsidRPr="001418DB">
        <w:rPr>
          <w:rFonts w:ascii="BBVABentonSans" w:hAnsi="BBVABentonSans"/>
          <w:color w:val="585858"/>
          <w:spacing w:val="-4"/>
          <w:sz w:val="20"/>
        </w:rPr>
        <w:t xml:space="preserve"> </w:t>
      </w:r>
      <w:r w:rsidRPr="001418DB">
        <w:rPr>
          <w:rFonts w:ascii="BBVABentonSans" w:hAnsi="BBVABentonSans"/>
          <w:color w:val="585858"/>
          <w:sz w:val="20"/>
        </w:rPr>
        <w:t>the</w:t>
      </w:r>
      <w:r w:rsidRPr="001418DB">
        <w:rPr>
          <w:rFonts w:ascii="BBVABentonSans" w:hAnsi="BBVABentonSans"/>
          <w:color w:val="585858"/>
          <w:spacing w:val="-3"/>
          <w:sz w:val="20"/>
        </w:rPr>
        <w:t xml:space="preserve"> </w:t>
      </w:r>
      <w:r w:rsidRPr="001418DB">
        <w:rPr>
          <w:rFonts w:ascii="BBVABentonSans" w:hAnsi="BBVABentonSans"/>
          <w:color w:val="585858"/>
          <w:sz w:val="20"/>
        </w:rPr>
        <w:t>integrity</w:t>
      </w:r>
      <w:r w:rsidRPr="001418DB">
        <w:rPr>
          <w:rFonts w:ascii="BBVABentonSans" w:hAnsi="BBVABentonSans"/>
          <w:color w:val="585858"/>
          <w:spacing w:val="-3"/>
          <w:sz w:val="20"/>
        </w:rPr>
        <w:t xml:space="preserve"> </w:t>
      </w:r>
      <w:r w:rsidRPr="001418DB">
        <w:rPr>
          <w:rFonts w:ascii="BBVABentonSans" w:hAnsi="BBVABentonSans"/>
          <w:color w:val="585858"/>
          <w:sz w:val="20"/>
        </w:rPr>
        <w:t>and</w:t>
      </w:r>
      <w:r w:rsidRPr="001418DB">
        <w:rPr>
          <w:rFonts w:ascii="BBVABentonSans" w:hAnsi="BBVABentonSans"/>
          <w:color w:val="585858"/>
          <w:spacing w:val="-4"/>
          <w:sz w:val="20"/>
        </w:rPr>
        <w:t xml:space="preserve"> </w:t>
      </w:r>
      <w:r w:rsidRPr="001418DB">
        <w:rPr>
          <w:rFonts w:ascii="BBVABentonSans" w:hAnsi="BBVABentonSans"/>
          <w:color w:val="585858"/>
          <w:sz w:val="20"/>
        </w:rPr>
        <w:t>stability</w:t>
      </w:r>
      <w:r w:rsidRPr="001418DB">
        <w:rPr>
          <w:rFonts w:ascii="BBVABentonSans" w:hAnsi="BBVABentonSans"/>
          <w:color w:val="585858"/>
          <w:spacing w:val="-3"/>
          <w:sz w:val="20"/>
        </w:rPr>
        <w:t xml:space="preserve"> </w:t>
      </w:r>
      <w:r w:rsidRPr="001418DB">
        <w:rPr>
          <w:rFonts w:ascii="BBVABentonSans" w:hAnsi="BBVABentonSans"/>
          <w:color w:val="585858"/>
          <w:sz w:val="20"/>
        </w:rPr>
        <w:t>of</w:t>
      </w:r>
      <w:r w:rsidRPr="001418DB">
        <w:rPr>
          <w:rFonts w:ascii="BBVABentonSans" w:hAnsi="BBVABentonSans"/>
          <w:color w:val="585858"/>
          <w:spacing w:val="-2"/>
          <w:sz w:val="20"/>
        </w:rPr>
        <w:t xml:space="preserve"> </w:t>
      </w:r>
      <w:r w:rsidRPr="001418DB">
        <w:rPr>
          <w:rFonts w:ascii="BBVABentonSans" w:hAnsi="BBVABentonSans"/>
          <w:color w:val="585858"/>
          <w:sz w:val="20"/>
        </w:rPr>
        <w:t>the</w:t>
      </w:r>
      <w:r w:rsidRPr="001418DB">
        <w:rPr>
          <w:rFonts w:ascii="BBVABentonSans" w:hAnsi="BBVABentonSans"/>
          <w:color w:val="585858"/>
          <w:spacing w:val="-3"/>
          <w:sz w:val="20"/>
        </w:rPr>
        <w:t xml:space="preserve"> </w:t>
      </w:r>
      <w:r w:rsidRPr="001418DB">
        <w:rPr>
          <w:rFonts w:ascii="BBVABentonSans" w:hAnsi="BBVABentonSans"/>
          <w:color w:val="585858"/>
          <w:sz w:val="20"/>
        </w:rPr>
        <w:t>domain</w:t>
      </w:r>
      <w:r w:rsidRPr="001418DB">
        <w:rPr>
          <w:rFonts w:ascii="BBVABentonSans" w:hAnsi="BBVABentonSans"/>
          <w:color w:val="585858"/>
          <w:spacing w:val="-4"/>
          <w:sz w:val="20"/>
        </w:rPr>
        <w:t xml:space="preserve"> </w:t>
      </w:r>
      <w:r w:rsidRPr="001418DB">
        <w:rPr>
          <w:rFonts w:ascii="BBVABentonSans" w:hAnsi="BBVABentonSans"/>
          <w:color w:val="585858"/>
          <w:sz w:val="20"/>
        </w:rPr>
        <w:t>name</w:t>
      </w:r>
      <w:r w:rsidRPr="001418DB">
        <w:rPr>
          <w:rFonts w:ascii="BBVABentonSans" w:hAnsi="BBVABentonSans"/>
          <w:color w:val="585858"/>
          <w:spacing w:val="-3"/>
          <w:sz w:val="20"/>
        </w:rPr>
        <w:t xml:space="preserve"> </w:t>
      </w:r>
      <w:r w:rsidRPr="001418DB">
        <w:rPr>
          <w:rFonts w:ascii="BBVABentonSans" w:hAnsi="BBVABentonSans"/>
          <w:color w:val="585858"/>
          <w:sz w:val="20"/>
        </w:rPr>
        <w:t>system</w:t>
      </w:r>
      <w:r w:rsidRPr="001418DB">
        <w:rPr>
          <w:rFonts w:ascii="BBVABentonSans" w:hAnsi="BBVABentonSans"/>
          <w:color w:val="585858"/>
          <w:spacing w:val="-3"/>
          <w:sz w:val="20"/>
        </w:rPr>
        <w:t xml:space="preserve"> </w:t>
      </w:r>
      <w:r w:rsidRPr="001418DB">
        <w:rPr>
          <w:rFonts w:ascii="BBVABentonSans" w:hAnsi="BBVABentonSans"/>
          <w:color w:val="585858"/>
          <w:sz w:val="20"/>
        </w:rPr>
        <w:t>and</w:t>
      </w:r>
      <w:r w:rsidRPr="001418DB">
        <w:rPr>
          <w:rFonts w:ascii="BBVABentonSans" w:hAnsi="BBVABentonSans"/>
          <w:color w:val="585858"/>
          <w:spacing w:val="-4"/>
          <w:sz w:val="20"/>
        </w:rPr>
        <w:t xml:space="preserve"> </w:t>
      </w:r>
      <w:r w:rsidRPr="001418DB">
        <w:rPr>
          <w:rFonts w:ascii="BBVABentonSans" w:hAnsi="BBVABentonSans"/>
          <w:color w:val="585858"/>
          <w:sz w:val="20"/>
        </w:rPr>
        <w:t>the</w:t>
      </w:r>
      <w:r w:rsidRPr="001418DB">
        <w:rPr>
          <w:rFonts w:ascii="BBVABentonSans" w:hAnsi="BBVABentonSans"/>
          <w:color w:val="585858"/>
          <w:spacing w:val="-3"/>
          <w:sz w:val="20"/>
        </w:rPr>
        <w:t xml:space="preserve"> </w:t>
      </w:r>
      <w:r w:rsidRPr="001418DB">
        <w:rPr>
          <w:rFonts w:ascii="BBVABentonSans" w:hAnsi="BBVABentonSans"/>
          <w:color w:val="585858"/>
          <w:sz w:val="20"/>
        </w:rPr>
        <w:t>Registry;</w:t>
      </w:r>
    </w:p>
    <w:p w:rsidR="00BA4886" w:rsidRPr="001418DB" w:rsidRDefault="00905579">
      <w:pPr>
        <w:pStyle w:val="Prrafodelista"/>
        <w:numPr>
          <w:ilvl w:val="1"/>
          <w:numId w:val="1"/>
        </w:numPr>
        <w:tabs>
          <w:tab w:val="left" w:pos="1196"/>
          <w:tab w:val="left" w:pos="1197"/>
        </w:tabs>
        <w:spacing w:line="230" w:lineRule="exact"/>
        <w:ind w:left="1196" w:hanging="722"/>
        <w:rPr>
          <w:rFonts w:ascii="BBVABentonSans" w:hAnsi="BBVABentonSans"/>
          <w:color w:val="585858"/>
          <w:sz w:val="20"/>
        </w:rPr>
      </w:pPr>
      <w:r w:rsidRPr="001418DB">
        <w:rPr>
          <w:rFonts w:ascii="BBVABentonSans" w:hAnsi="BBVABentonSans"/>
          <w:color w:val="585858"/>
          <w:sz w:val="20"/>
        </w:rPr>
        <w:t>where such Domain Name is placed under reserved names list at any time;</w:t>
      </w:r>
      <w:r w:rsidRPr="001418DB">
        <w:rPr>
          <w:rFonts w:ascii="BBVABentonSans" w:hAnsi="BBVABentonSans"/>
          <w:color w:val="585858"/>
          <w:spacing w:val="-29"/>
          <w:sz w:val="20"/>
        </w:rPr>
        <w:t xml:space="preserve"> </w:t>
      </w:r>
      <w:r w:rsidRPr="001418DB">
        <w:rPr>
          <w:rFonts w:ascii="BBVABentonSans" w:hAnsi="BBVABentonSans"/>
          <w:color w:val="585858"/>
          <w:sz w:val="20"/>
        </w:rPr>
        <w:t>and</w:t>
      </w:r>
    </w:p>
    <w:p w:rsidR="00BA4886" w:rsidRPr="001418DB" w:rsidRDefault="00905579">
      <w:pPr>
        <w:pStyle w:val="Prrafodelista"/>
        <w:numPr>
          <w:ilvl w:val="1"/>
          <w:numId w:val="1"/>
        </w:numPr>
        <w:tabs>
          <w:tab w:val="left" w:pos="1196"/>
          <w:tab w:val="left" w:pos="1197"/>
        </w:tabs>
        <w:ind w:right="529" w:hanging="720"/>
        <w:rPr>
          <w:rFonts w:ascii="BBVABentonSans" w:hAnsi="BBVABentonSans"/>
          <w:color w:val="585858"/>
          <w:sz w:val="20"/>
        </w:rPr>
      </w:pPr>
      <w:proofErr w:type="gramStart"/>
      <w:r w:rsidRPr="001418DB">
        <w:rPr>
          <w:rFonts w:ascii="BBVABentonSans" w:hAnsi="BBVABentonSans"/>
          <w:color w:val="585858"/>
          <w:sz w:val="20"/>
        </w:rPr>
        <w:t>where</w:t>
      </w:r>
      <w:proofErr w:type="gramEnd"/>
      <w:r w:rsidRPr="001418DB">
        <w:rPr>
          <w:rFonts w:ascii="BBVABentonSans" w:hAnsi="BBVABentonSans"/>
          <w:color w:val="585858"/>
          <w:sz w:val="20"/>
        </w:rPr>
        <w:t xml:space="preserve"> Registrant fails to make payment to the Registrar for registration, renewal or any other relevant</w:t>
      </w:r>
      <w:r w:rsidRPr="001418DB">
        <w:rPr>
          <w:rFonts w:ascii="BBVABentonSans" w:hAnsi="BBVABentonSans"/>
          <w:color w:val="585858"/>
          <w:spacing w:val="-5"/>
          <w:sz w:val="20"/>
        </w:rPr>
        <w:t xml:space="preserve"> </w:t>
      </w:r>
      <w:r w:rsidRPr="001418DB">
        <w:rPr>
          <w:rFonts w:ascii="BBVABentonSans" w:hAnsi="BBVABentonSans"/>
          <w:color w:val="585858"/>
          <w:sz w:val="20"/>
        </w:rPr>
        <w:t>services.</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476"/>
        </w:tabs>
        <w:ind w:hanging="361"/>
        <w:rPr>
          <w:rFonts w:ascii="BBVABentonSans" w:hAnsi="BBVABentonSans"/>
        </w:rPr>
      </w:pPr>
      <w:r w:rsidRPr="001418DB">
        <w:rPr>
          <w:rFonts w:ascii="BBVABentonSans" w:hAnsi="BBVABentonSans"/>
          <w:color w:val="0B3A93"/>
        </w:rPr>
        <w:t>Use of Second or Third Level</w:t>
      </w:r>
      <w:r w:rsidRPr="001418DB">
        <w:rPr>
          <w:rFonts w:ascii="BBVABentonSans" w:hAnsi="BBVABentonSans"/>
          <w:color w:val="0B3A93"/>
          <w:spacing w:val="-1"/>
        </w:rPr>
        <w:t xml:space="preserve"> </w:t>
      </w:r>
      <w:r w:rsidRPr="001418DB">
        <w:rPr>
          <w:rFonts w:ascii="BBVABentonSans" w:hAnsi="BBVABentonSans"/>
          <w:color w:val="0B3A93"/>
        </w:rPr>
        <w:t>IDNS</w:t>
      </w:r>
    </w:p>
    <w:p w:rsidR="00BA4886" w:rsidRPr="001418DB" w:rsidRDefault="00905579">
      <w:pPr>
        <w:pStyle w:val="Textoindependiente"/>
        <w:ind w:left="115" w:right="235"/>
        <w:rPr>
          <w:rFonts w:ascii="BBVABentonSans" w:hAnsi="BBVABentonSans"/>
        </w:rPr>
      </w:pPr>
      <w:r w:rsidRPr="001418DB">
        <w:rPr>
          <w:rFonts w:ascii="BBVABentonSans" w:hAnsi="BBVABentonSans"/>
          <w:color w:val="585858"/>
        </w:rPr>
        <w:t>In addition to meeting all required criteria for registration of domain names above, an application for an IDN Domain Name must:</w:t>
      </w:r>
    </w:p>
    <w:p w:rsidR="00BA4886" w:rsidRPr="001418DB" w:rsidRDefault="00905579">
      <w:pPr>
        <w:pStyle w:val="Prrafodelista"/>
        <w:numPr>
          <w:ilvl w:val="1"/>
          <w:numId w:val="1"/>
        </w:numPr>
        <w:tabs>
          <w:tab w:val="left" w:pos="836"/>
        </w:tabs>
        <w:spacing w:line="230" w:lineRule="exact"/>
        <w:ind w:left="835" w:hanging="361"/>
        <w:rPr>
          <w:rFonts w:ascii="BBVABentonSans" w:hAnsi="BBVABentonSans"/>
          <w:color w:val="585858"/>
          <w:sz w:val="20"/>
        </w:rPr>
      </w:pPr>
      <w:r w:rsidRPr="001418DB">
        <w:rPr>
          <w:rFonts w:ascii="BBVABentonSans" w:hAnsi="BBVABentonSans"/>
          <w:color w:val="585858"/>
          <w:sz w:val="20"/>
        </w:rPr>
        <w:t>comply with any additional registration policy on IDNs for each</w:t>
      </w:r>
      <w:r w:rsidRPr="001418DB">
        <w:rPr>
          <w:rFonts w:ascii="BBVABentonSans" w:hAnsi="BBVABentonSans"/>
          <w:color w:val="585858"/>
          <w:spacing w:val="-20"/>
          <w:sz w:val="20"/>
        </w:rPr>
        <w:t xml:space="preserve"> </w:t>
      </w:r>
      <w:r w:rsidRPr="001418DB">
        <w:rPr>
          <w:rFonts w:ascii="BBVABentonSans" w:hAnsi="BBVABentonSans"/>
          <w:color w:val="585858"/>
          <w:sz w:val="20"/>
        </w:rPr>
        <w:t>language;</w:t>
      </w:r>
    </w:p>
    <w:p w:rsidR="00BA4886" w:rsidRPr="001418DB" w:rsidRDefault="00905579">
      <w:pPr>
        <w:pStyle w:val="Prrafodelista"/>
        <w:numPr>
          <w:ilvl w:val="1"/>
          <w:numId w:val="1"/>
        </w:numPr>
        <w:tabs>
          <w:tab w:val="left" w:pos="837"/>
        </w:tabs>
        <w:ind w:left="836" w:hanging="362"/>
        <w:rPr>
          <w:rFonts w:ascii="BBVABentonSans" w:hAnsi="BBVABentonSans"/>
          <w:color w:val="585858"/>
          <w:sz w:val="20"/>
        </w:rPr>
      </w:pPr>
      <w:r w:rsidRPr="001418DB">
        <w:rPr>
          <w:rFonts w:ascii="BBVABentonSans" w:hAnsi="BBVABentonSans"/>
          <w:color w:val="585858"/>
          <w:sz w:val="20"/>
        </w:rPr>
        <w:t>meet all technical requirement for the applicable</w:t>
      </w:r>
      <w:r w:rsidRPr="001418DB">
        <w:rPr>
          <w:rFonts w:ascii="BBVABentonSans" w:hAnsi="BBVABentonSans"/>
          <w:color w:val="585858"/>
          <w:spacing w:val="-9"/>
          <w:sz w:val="20"/>
        </w:rPr>
        <w:t xml:space="preserve"> </w:t>
      </w:r>
      <w:r w:rsidRPr="001418DB">
        <w:rPr>
          <w:rFonts w:ascii="BBVABentonSans" w:hAnsi="BBVABentonSans"/>
          <w:color w:val="585858"/>
          <w:sz w:val="20"/>
        </w:rPr>
        <w:t>IDN;</w:t>
      </w:r>
    </w:p>
    <w:p w:rsidR="00BA4886" w:rsidRPr="001418DB" w:rsidRDefault="00905579">
      <w:pPr>
        <w:pStyle w:val="Prrafodelista"/>
        <w:numPr>
          <w:ilvl w:val="1"/>
          <w:numId w:val="1"/>
        </w:numPr>
        <w:tabs>
          <w:tab w:val="left" w:pos="837"/>
        </w:tabs>
        <w:spacing w:line="230" w:lineRule="exact"/>
        <w:ind w:left="836" w:hanging="362"/>
        <w:rPr>
          <w:rFonts w:ascii="BBVABentonSans" w:hAnsi="BBVABentonSans"/>
          <w:color w:val="585858"/>
          <w:sz w:val="20"/>
        </w:rPr>
      </w:pPr>
      <w:r w:rsidRPr="001418DB">
        <w:rPr>
          <w:rFonts w:ascii="BBVABentonSans" w:hAnsi="BBVABentonSans"/>
          <w:color w:val="585858"/>
          <w:sz w:val="20"/>
        </w:rPr>
        <w:t>comply with the IDN tables used by the Registry as amended from time to time;</w:t>
      </w:r>
      <w:r w:rsidRPr="001418DB">
        <w:rPr>
          <w:rFonts w:ascii="BBVABentonSans" w:hAnsi="BBVABentonSans"/>
          <w:color w:val="585858"/>
          <w:spacing w:val="-33"/>
          <w:sz w:val="20"/>
        </w:rPr>
        <w:t xml:space="preserve"> </w:t>
      </w:r>
      <w:r w:rsidRPr="001418DB">
        <w:rPr>
          <w:rFonts w:ascii="BBVABentonSans" w:hAnsi="BBVABentonSans"/>
          <w:color w:val="585858"/>
          <w:sz w:val="20"/>
        </w:rPr>
        <w:t>and</w:t>
      </w:r>
    </w:p>
    <w:p w:rsidR="00BA4886" w:rsidRPr="001418DB" w:rsidRDefault="00905579">
      <w:pPr>
        <w:pStyle w:val="Prrafodelista"/>
        <w:numPr>
          <w:ilvl w:val="1"/>
          <w:numId w:val="1"/>
        </w:numPr>
        <w:tabs>
          <w:tab w:val="left" w:pos="837"/>
        </w:tabs>
        <w:spacing w:line="230" w:lineRule="exact"/>
        <w:ind w:left="836" w:hanging="362"/>
        <w:rPr>
          <w:rFonts w:ascii="BBVABentonSans" w:hAnsi="BBVABentonSans"/>
          <w:color w:val="585858"/>
          <w:sz w:val="20"/>
        </w:rPr>
      </w:pPr>
      <w:proofErr w:type="gramStart"/>
      <w:r w:rsidRPr="001418DB">
        <w:rPr>
          <w:rFonts w:ascii="BBVABentonSans" w:hAnsi="BBVABentonSans"/>
          <w:color w:val="585858"/>
          <w:sz w:val="20"/>
        </w:rPr>
        <w:t>meet</w:t>
      </w:r>
      <w:proofErr w:type="gramEnd"/>
      <w:r w:rsidRPr="001418DB">
        <w:rPr>
          <w:rFonts w:ascii="BBVABentonSans" w:hAnsi="BBVABentonSans"/>
          <w:color w:val="585858"/>
          <w:sz w:val="20"/>
        </w:rPr>
        <w:t xml:space="preserve"> any other additional technical requirements as required by the</w:t>
      </w:r>
      <w:r w:rsidRPr="001418DB">
        <w:rPr>
          <w:rFonts w:ascii="BBVABentonSans" w:hAnsi="BBVABentonSans"/>
          <w:color w:val="585858"/>
          <w:spacing w:val="-17"/>
          <w:sz w:val="20"/>
        </w:rPr>
        <w:t xml:space="preserve"> </w:t>
      </w:r>
      <w:r w:rsidRPr="001418DB">
        <w:rPr>
          <w:rFonts w:ascii="BBVABentonSans" w:hAnsi="BBVABentonSans"/>
          <w:color w:val="585858"/>
          <w:sz w:val="20"/>
        </w:rPr>
        <w:t>Registry.</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476"/>
        </w:tabs>
        <w:ind w:hanging="361"/>
        <w:rPr>
          <w:rFonts w:ascii="BBVABentonSans" w:hAnsi="BBVABentonSans"/>
        </w:rPr>
      </w:pPr>
      <w:r w:rsidRPr="001418DB">
        <w:rPr>
          <w:rFonts w:ascii="BBVABentonSans" w:hAnsi="BBVABentonSans"/>
          <w:color w:val="0B3A93"/>
        </w:rPr>
        <w:t>Use of Geographic</w:t>
      </w:r>
      <w:r w:rsidRPr="001418DB">
        <w:rPr>
          <w:rFonts w:ascii="BBVABentonSans" w:hAnsi="BBVABentonSans"/>
          <w:color w:val="0B3A93"/>
          <w:spacing w:val="-1"/>
        </w:rPr>
        <w:t xml:space="preserve"> </w:t>
      </w:r>
      <w:r w:rsidRPr="001418DB">
        <w:rPr>
          <w:rFonts w:ascii="BBVABentonSans" w:hAnsi="BBVABentonSans"/>
          <w:color w:val="0B3A93"/>
        </w:rPr>
        <w:t>Names</w:t>
      </w:r>
    </w:p>
    <w:p w:rsidR="00BA4886" w:rsidRPr="001418DB" w:rsidRDefault="00213D4A">
      <w:pPr>
        <w:pStyle w:val="Textoindependiente"/>
        <w:ind w:left="115" w:right="113"/>
        <w:jc w:val="both"/>
        <w:rPr>
          <w:rFonts w:ascii="BBVABentonSans" w:hAnsi="BBVABentonSans"/>
        </w:rPr>
      </w:pPr>
      <w:r>
        <w:rPr>
          <w:rFonts w:ascii="BBVABentonSans" w:hAnsi="BBVABentonSans"/>
        </w:rPr>
        <w:pict>
          <v:rect id="_x0000_s1027" style="position:absolute;left:0;text-align:left;margin-left:387pt;margin-top:41.3pt;width:3.25pt;height:.5pt;z-index:-251864064;mso-position-horizontal-relative:page" fillcolor="#ff0101" stroked="f">
            <w10:wrap anchorx="page"/>
          </v:rect>
        </w:pict>
      </w:r>
      <w:r>
        <w:rPr>
          <w:rFonts w:ascii="BBVABentonSans" w:hAnsi="BBVABentonSans"/>
        </w:rPr>
        <w:pict>
          <v:line id="_x0000_s1026" style="position:absolute;left:0;text-align:left;z-index:251660288;mso-position-horizontal-relative:page" from="55.15pt,34.65pt" to="55.15pt,46.15pt" strokeweight=".72pt">
            <w10:wrap anchorx="page"/>
          </v:line>
        </w:pict>
      </w:r>
      <w:r w:rsidR="00905579" w:rsidRPr="001418DB">
        <w:rPr>
          <w:rFonts w:ascii="BBVABentonSans" w:hAnsi="BBVABentonSans"/>
          <w:color w:val="585858"/>
        </w:rPr>
        <w:t>All two-character labels and country and territory names will be initially reserved in accordance with specification 5 of the Registry Agreement. Upon approval from ICANN and any other guidelines by applicable governments and ICANN’s Governmental Advisory Committee, the Registry may release the two-character labels and country and territory names in accordance with BBVA’s response to Question 22 Geographic Names.</w:t>
      </w:r>
    </w:p>
    <w:p w:rsidR="00BA4886" w:rsidRPr="001418DB" w:rsidRDefault="00BA4886">
      <w:pPr>
        <w:pStyle w:val="Textoindependiente"/>
        <w:spacing w:before="11"/>
        <w:rPr>
          <w:rFonts w:ascii="BBVABentonSans" w:hAnsi="BBVABentonSans"/>
          <w:sz w:val="19"/>
        </w:rPr>
      </w:pPr>
    </w:p>
    <w:p w:rsidR="00BA4886" w:rsidRPr="001418DB" w:rsidRDefault="00905579">
      <w:pPr>
        <w:pStyle w:val="Textoindependiente"/>
        <w:ind w:left="115" w:right="112"/>
        <w:jc w:val="both"/>
        <w:rPr>
          <w:rFonts w:ascii="BBVABentonSans" w:hAnsi="BBVABentonSans"/>
        </w:rPr>
      </w:pPr>
      <w:r w:rsidRPr="001418DB">
        <w:rPr>
          <w:rFonts w:ascii="BBVABentonSans" w:hAnsi="BBVABentonSans"/>
          <w:color w:val="585858"/>
        </w:rPr>
        <w:t>By registering a letter/letter two-character ASCII label, the Registrant represents that the Registrant will take steps to ensure against misrepresenting or falsely implying that the Registrant or its business is affiliated with a government or country-code manager if such affiliation, sponsorship or endorsement does not exist.</w:t>
      </w:r>
    </w:p>
    <w:p w:rsidR="00BA4886" w:rsidRPr="001418DB" w:rsidRDefault="00BA4886">
      <w:pPr>
        <w:pStyle w:val="Textoindependiente"/>
        <w:spacing w:before="11"/>
        <w:rPr>
          <w:rFonts w:ascii="BBVABentonSans" w:hAnsi="BBVABentonSans"/>
          <w:sz w:val="19"/>
        </w:rPr>
      </w:pPr>
    </w:p>
    <w:p w:rsidR="00BA4886" w:rsidRDefault="00905579">
      <w:pPr>
        <w:pStyle w:val="Textoindependiente"/>
        <w:ind w:left="115" w:right="112"/>
        <w:rPr>
          <w:rFonts w:ascii="BBVABentonSans" w:hAnsi="BBVABentonSans"/>
          <w:color w:val="585858"/>
        </w:rPr>
      </w:pPr>
      <w:r w:rsidRPr="001418DB">
        <w:rPr>
          <w:rFonts w:ascii="BBVABentonSans" w:hAnsi="BBVABentonSans"/>
          <w:color w:val="585858"/>
        </w:rPr>
        <w:t xml:space="preserve">The Registry will take reasonable steps to investigate and respond to any reports from governmental agencies and </w:t>
      </w:r>
      <w:proofErr w:type="spellStart"/>
      <w:r w:rsidRPr="001418DB">
        <w:rPr>
          <w:rFonts w:ascii="BBVABentonSans" w:hAnsi="BBVABentonSans"/>
          <w:color w:val="585858"/>
        </w:rPr>
        <w:t>ccTLD</w:t>
      </w:r>
      <w:proofErr w:type="spellEnd"/>
      <w:r w:rsidRPr="001418DB">
        <w:rPr>
          <w:rFonts w:ascii="BBVABentonSans" w:hAnsi="BBVABentonSans"/>
          <w:color w:val="585858"/>
        </w:rPr>
        <w:t xml:space="preserve"> operators of conduct that causes confusion with the corresponding country code in connection with the use of a letter/letter two-character ASCII domain. In responding to such reports, the Registry will not be required to take any action in contravention of applicable law.</w:t>
      </w:r>
    </w:p>
    <w:p w:rsidR="000253D4" w:rsidRDefault="000253D4">
      <w:pPr>
        <w:pStyle w:val="Textoindependiente"/>
        <w:ind w:left="115" w:right="112"/>
        <w:rPr>
          <w:rFonts w:ascii="BBVABentonSans" w:hAnsi="BBVABentonSans"/>
          <w:color w:val="585858"/>
        </w:rPr>
      </w:pPr>
    </w:p>
    <w:p w:rsidR="000253D4" w:rsidRPr="001418DB" w:rsidRDefault="000253D4">
      <w:pPr>
        <w:pStyle w:val="Textoindependiente"/>
        <w:ind w:left="115" w:right="112"/>
        <w:rPr>
          <w:rFonts w:ascii="BBVABentonSans" w:hAnsi="BBVABentonSans"/>
        </w:rPr>
      </w:pPr>
    </w:p>
    <w:p w:rsidR="00BA4886" w:rsidRPr="001418DB" w:rsidRDefault="00BA4886">
      <w:pPr>
        <w:pStyle w:val="Textoindependiente"/>
        <w:spacing w:before="1"/>
        <w:rPr>
          <w:rFonts w:ascii="BBVABentonSans" w:hAnsi="BBVABentonSans"/>
        </w:rPr>
      </w:pPr>
    </w:p>
    <w:p w:rsidR="00BA4886" w:rsidRPr="001418DB" w:rsidRDefault="00905579">
      <w:pPr>
        <w:pStyle w:val="Ttulo1"/>
        <w:numPr>
          <w:ilvl w:val="0"/>
          <w:numId w:val="1"/>
        </w:numPr>
        <w:tabs>
          <w:tab w:val="left" w:pos="476"/>
        </w:tabs>
        <w:spacing w:before="1" w:line="322" w:lineRule="exact"/>
        <w:ind w:hanging="361"/>
        <w:rPr>
          <w:rFonts w:ascii="BBVABentonSans" w:hAnsi="BBVABentonSans"/>
        </w:rPr>
      </w:pPr>
      <w:r w:rsidRPr="001418DB">
        <w:rPr>
          <w:rFonts w:ascii="BBVABentonSans" w:hAnsi="BBVABentonSans"/>
          <w:color w:val="0B3A93"/>
        </w:rPr>
        <w:t>Reserved</w:t>
      </w:r>
      <w:r w:rsidRPr="001418DB">
        <w:rPr>
          <w:rFonts w:ascii="BBVABentonSans" w:hAnsi="BBVABentonSans"/>
          <w:color w:val="0B3A93"/>
          <w:spacing w:val="-1"/>
        </w:rPr>
        <w:t xml:space="preserve"> </w:t>
      </w:r>
      <w:r w:rsidRPr="001418DB">
        <w:rPr>
          <w:rFonts w:ascii="BBVABentonSans" w:hAnsi="BBVABentonSans"/>
          <w:color w:val="0B3A93"/>
        </w:rPr>
        <w:t>Names</w:t>
      </w:r>
    </w:p>
    <w:p w:rsidR="00BA4886" w:rsidRPr="001418DB" w:rsidRDefault="00905579">
      <w:pPr>
        <w:pStyle w:val="Textoindependiente"/>
        <w:spacing w:line="229" w:lineRule="exact"/>
        <w:ind w:left="115"/>
        <w:rPr>
          <w:rFonts w:ascii="BBVABentonSans" w:hAnsi="BBVABentonSans"/>
        </w:rPr>
      </w:pPr>
      <w:r w:rsidRPr="001418DB">
        <w:rPr>
          <w:rFonts w:ascii="BBVABentonSans" w:hAnsi="BBVABentonSans"/>
          <w:color w:val="585858"/>
        </w:rPr>
        <w:t>The Registry may place certain names in its reserved list from time to time where:</w:t>
      </w:r>
    </w:p>
    <w:p w:rsidR="00BA4886" w:rsidRPr="001418DB" w:rsidRDefault="00905579">
      <w:pPr>
        <w:pStyle w:val="Prrafodelista"/>
        <w:numPr>
          <w:ilvl w:val="1"/>
          <w:numId w:val="1"/>
        </w:numPr>
        <w:tabs>
          <w:tab w:val="left" w:pos="1195"/>
          <w:tab w:val="left" w:pos="1196"/>
        </w:tabs>
        <w:ind w:right="431" w:hanging="720"/>
        <w:rPr>
          <w:rFonts w:ascii="BBVABentonSans" w:hAnsi="BBVABentonSans"/>
          <w:color w:val="585858"/>
          <w:sz w:val="20"/>
        </w:rPr>
      </w:pPr>
      <w:r w:rsidRPr="001418DB">
        <w:rPr>
          <w:rFonts w:ascii="BBVABentonSans" w:hAnsi="BBVABentonSans"/>
          <w:color w:val="585858"/>
          <w:sz w:val="20"/>
        </w:rPr>
        <w:t>the</w:t>
      </w:r>
      <w:r w:rsidRPr="001418DB">
        <w:rPr>
          <w:rFonts w:ascii="BBVABentonSans" w:hAnsi="BBVABentonSans"/>
          <w:color w:val="585858"/>
          <w:spacing w:val="-3"/>
          <w:sz w:val="20"/>
        </w:rPr>
        <w:t xml:space="preserve"> </w:t>
      </w:r>
      <w:r w:rsidRPr="001418DB">
        <w:rPr>
          <w:rFonts w:ascii="BBVABentonSans" w:hAnsi="BBVABentonSans"/>
          <w:color w:val="585858"/>
          <w:sz w:val="20"/>
        </w:rPr>
        <w:t>Registry</w:t>
      </w:r>
      <w:r w:rsidRPr="001418DB">
        <w:rPr>
          <w:rFonts w:ascii="BBVABentonSans" w:hAnsi="BBVABentonSans"/>
          <w:color w:val="585858"/>
          <w:spacing w:val="-3"/>
          <w:sz w:val="20"/>
        </w:rPr>
        <w:t xml:space="preserve"> </w:t>
      </w:r>
      <w:r w:rsidRPr="001418DB">
        <w:rPr>
          <w:rFonts w:ascii="BBVABentonSans" w:hAnsi="BBVABentonSans"/>
          <w:color w:val="585858"/>
          <w:sz w:val="20"/>
        </w:rPr>
        <w:t>believes</w:t>
      </w:r>
      <w:r w:rsidRPr="001418DB">
        <w:rPr>
          <w:rFonts w:ascii="BBVABentonSans" w:hAnsi="BBVABentonSans"/>
          <w:color w:val="585858"/>
          <w:spacing w:val="-2"/>
          <w:sz w:val="20"/>
        </w:rPr>
        <w:t xml:space="preserve"> </w:t>
      </w:r>
      <w:r w:rsidRPr="001418DB">
        <w:rPr>
          <w:rFonts w:ascii="BBVABentonSans" w:hAnsi="BBVABentonSans"/>
          <w:color w:val="585858"/>
          <w:sz w:val="20"/>
        </w:rPr>
        <w:t>in</w:t>
      </w:r>
      <w:r w:rsidRPr="001418DB">
        <w:rPr>
          <w:rFonts w:ascii="BBVABentonSans" w:hAnsi="BBVABentonSans"/>
          <w:color w:val="585858"/>
          <w:spacing w:val="-3"/>
          <w:sz w:val="20"/>
        </w:rPr>
        <w:t xml:space="preserve"> </w:t>
      </w:r>
      <w:r w:rsidRPr="001418DB">
        <w:rPr>
          <w:rFonts w:ascii="BBVABentonSans" w:hAnsi="BBVABentonSans"/>
          <w:color w:val="585858"/>
          <w:sz w:val="20"/>
        </w:rPr>
        <w:t>its</w:t>
      </w:r>
      <w:r w:rsidRPr="001418DB">
        <w:rPr>
          <w:rFonts w:ascii="BBVABentonSans" w:hAnsi="BBVABentonSans"/>
          <w:color w:val="585858"/>
          <w:spacing w:val="-2"/>
          <w:sz w:val="20"/>
        </w:rPr>
        <w:t xml:space="preserve"> </w:t>
      </w:r>
      <w:r w:rsidRPr="001418DB">
        <w:rPr>
          <w:rFonts w:ascii="BBVABentonSans" w:hAnsi="BBVABentonSans"/>
          <w:color w:val="585858"/>
          <w:sz w:val="20"/>
        </w:rPr>
        <w:t>sole</w:t>
      </w:r>
      <w:r w:rsidRPr="001418DB">
        <w:rPr>
          <w:rFonts w:ascii="BBVABentonSans" w:hAnsi="BBVABentonSans"/>
          <w:color w:val="585858"/>
          <w:spacing w:val="-3"/>
          <w:sz w:val="20"/>
        </w:rPr>
        <w:t xml:space="preserve"> </w:t>
      </w:r>
      <w:r w:rsidRPr="001418DB">
        <w:rPr>
          <w:rFonts w:ascii="BBVABentonSans" w:hAnsi="BBVABentonSans"/>
          <w:color w:val="585858"/>
          <w:sz w:val="20"/>
        </w:rPr>
        <w:t>discretion that</w:t>
      </w:r>
      <w:r w:rsidRPr="001418DB">
        <w:rPr>
          <w:rFonts w:ascii="BBVABentonSans" w:hAnsi="BBVABentonSans"/>
          <w:color w:val="585858"/>
          <w:spacing w:val="-2"/>
          <w:sz w:val="20"/>
        </w:rPr>
        <w:t xml:space="preserve"> </w:t>
      </w:r>
      <w:r w:rsidRPr="001418DB">
        <w:rPr>
          <w:rFonts w:ascii="BBVABentonSans" w:hAnsi="BBVABentonSans"/>
          <w:color w:val="585858"/>
          <w:sz w:val="20"/>
        </w:rPr>
        <w:t>use</w:t>
      </w:r>
      <w:r w:rsidRPr="001418DB">
        <w:rPr>
          <w:rFonts w:ascii="BBVABentonSans" w:hAnsi="BBVABentonSans"/>
          <w:color w:val="585858"/>
          <w:spacing w:val="-3"/>
          <w:sz w:val="20"/>
        </w:rPr>
        <w:t xml:space="preserve"> </w:t>
      </w:r>
      <w:r w:rsidRPr="001418DB">
        <w:rPr>
          <w:rFonts w:ascii="BBVABentonSans" w:hAnsi="BBVABentonSans"/>
          <w:color w:val="585858"/>
          <w:sz w:val="20"/>
        </w:rPr>
        <w:t>of</w:t>
      </w:r>
      <w:r w:rsidRPr="001418DB">
        <w:rPr>
          <w:rFonts w:ascii="BBVABentonSans" w:hAnsi="BBVABentonSans"/>
          <w:color w:val="585858"/>
          <w:spacing w:val="-2"/>
          <w:sz w:val="20"/>
        </w:rPr>
        <w:t xml:space="preserve"> </w:t>
      </w:r>
      <w:r w:rsidRPr="001418DB">
        <w:rPr>
          <w:rFonts w:ascii="BBVABentonSans" w:hAnsi="BBVABentonSans"/>
          <w:color w:val="585858"/>
          <w:sz w:val="20"/>
        </w:rPr>
        <w:t>such</w:t>
      </w:r>
      <w:r w:rsidRPr="001418DB">
        <w:rPr>
          <w:rFonts w:ascii="BBVABentonSans" w:hAnsi="BBVABentonSans"/>
          <w:color w:val="585858"/>
          <w:spacing w:val="-3"/>
          <w:sz w:val="20"/>
        </w:rPr>
        <w:t xml:space="preserve"> </w:t>
      </w:r>
      <w:r w:rsidRPr="001418DB">
        <w:rPr>
          <w:rFonts w:ascii="BBVABentonSans" w:hAnsi="BBVABentonSans"/>
          <w:color w:val="585858"/>
          <w:sz w:val="20"/>
        </w:rPr>
        <w:t>names</w:t>
      </w:r>
      <w:r w:rsidRPr="001418DB">
        <w:rPr>
          <w:rFonts w:ascii="BBVABentonSans" w:hAnsi="BBVABentonSans"/>
          <w:color w:val="585858"/>
          <w:spacing w:val="-4"/>
          <w:sz w:val="20"/>
        </w:rPr>
        <w:t xml:space="preserve"> </w:t>
      </w:r>
      <w:r w:rsidRPr="001418DB">
        <w:rPr>
          <w:rFonts w:ascii="BBVABentonSans" w:hAnsi="BBVABentonSans"/>
          <w:color w:val="585858"/>
          <w:sz w:val="20"/>
        </w:rPr>
        <w:t>may</w:t>
      </w:r>
      <w:r w:rsidRPr="001418DB">
        <w:rPr>
          <w:rFonts w:ascii="BBVABentonSans" w:hAnsi="BBVABentonSans"/>
          <w:color w:val="585858"/>
          <w:spacing w:val="-2"/>
          <w:sz w:val="20"/>
        </w:rPr>
        <w:t xml:space="preserve"> </w:t>
      </w:r>
      <w:r w:rsidRPr="001418DB">
        <w:rPr>
          <w:rFonts w:ascii="BBVABentonSans" w:hAnsi="BBVABentonSans"/>
          <w:color w:val="585858"/>
          <w:sz w:val="20"/>
        </w:rPr>
        <w:t>pose</w:t>
      </w:r>
      <w:r w:rsidRPr="001418DB">
        <w:rPr>
          <w:rFonts w:ascii="BBVABentonSans" w:hAnsi="BBVABentonSans"/>
          <w:color w:val="585858"/>
          <w:spacing w:val="-3"/>
          <w:sz w:val="20"/>
        </w:rPr>
        <w:t xml:space="preserve"> </w:t>
      </w:r>
      <w:r w:rsidRPr="001418DB">
        <w:rPr>
          <w:rFonts w:ascii="BBVABentonSans" w:hAnsi="BBVABentonSans"/>
          <w:color w:val="585858"/>
          <w:sz w:val="20"/>
        </w:rPr>
        <w:t>a</w:t>
      </w:r>
      <w:r w:rsidRPr="001418DB">
        <w:rPr>
          <w:rFonts w:ascii="BBVABentonSans" w:hAnsi="BBVABentonSans"/>
          <w:color w:val="585858"/>
          <w:spacing w:val="-3"/>
          <w:sz w:val="20"/>
        </w:rPr>
        <w:t xml:space="preserve"> </w:t>
      </w:r>
      <w:r w:rsidRPr="001418DB">
        <w:rPr>
          <w:rFonts w:ascii="BBVABentonSans" w:hAnsi="BBVABentonSans"/>
          <w:color w:val="585858"/>
          <w:sz w:val="20"/>
        </w:rPr>
        <w:t>risk</w:t>
      </w:r>
      <w:r w:rsidRPr="001418DB">
        <w:rPr>
          <w:rFonts w:ascii="BBVABentonSans" w:hAnsi="BBVABentonSans"/>
          <w:color w:val="585858"/>
          <w:spacing w:val="-3"/>
          <w:sz w:val="20"/>
        </w:rPr>
        <w:t xml:space="preserve"> </w:t>
      </w:r>
      <w:r w:rsidRPr="001418DB">
        <w:rPr>
          <w:rFonts w:ascii="BBVABentonSans" w:hAnsi="BBVABentonSans"/>
          <w:color w:val="585858"/>
          <w:sz w:val="20"/>
        </w:rPr>
        <w:t>to</w:t>
      </w:r>
      <w:r w:rsidRPr="001418DB">
        <w:rPr>
          <w:rFonts w:ascii="BBVABentonSans" w:hAnsi="BBVABentonSans"/>
          <w:color w:val="585858"/>
          <w:spacing w:val="-3"/>
          <w:sz w:val="20"/>
        </w:rPr>
        <w:t xml:space="preserve"> </w:t>
      </w:r>
      <w:r w:rsidRPr="001418DB">
        <w:rPr>
          <w:rFonts w:ascii="BBVABentonSans" w:hAnsi="BBVABentonSans"/>
          <w:color w:val="585858"/>
          <w:sz w:val="20"/>
        </w:rPr>
        <w:t>the operational stability or integrity of the</w:t>
      </w:r>
      <w:r w:rsidRPr="001418DB">
        <w:rPr>
          <w:rFonts w:ascii="BBVABentonSans" w:hAnsi="BBVABentonSans"/>
          <w:color w:val="585858"/>
          <w:spacing w:val="-10"/>
          <w:sz w:val="20"/>
        </w:rPr>
        <w:t xml:space="preserve"> </w:t>
      </w:r>
      <w:r w:rsidRPr="001418DB">
        <w:rPr>
          <w:rFonts w:ascii="BBVABentonSans" w:hAnsi="BBVABentonSans"/>
          <w:color w:val="585858"/>
          <w:sz w:val="20"/>
        </w:rPr>
        <w:t>Registry;</w:t>
      </w:r>
    </w:p>
    <w:p w:rsidR="00BA4886" w:rsidRPr="001418DB" w:rsidRDefault="00905579">
      <w:pPr>
        <w:pStyle w:val="Prrafodelista"/>
        <w:numPr>
          <w:ilvl w:val="1"/>
          <w:numId w:val="1"/>
        </w:numPr>
        <w:tabs>
          <w:tab w:val="left" w:pos="1195"/>
          <w:tab w:val="left" w:pos="1196"/>
        </w:tabs>
        <w:ind w:right="186" w:hanging="720"/>
        <w:rPr>
          <w:rFonts w:ascii="BBVABentonSans" w:hAnsi="BBVABentonSans"/>
          <w:color w:val="585858"/>
          <w:sz w:val="20"/>
        </w:rPr>
      </w:pPr>
      <w:r w:rsidRPr="001418DB">
        <w:rPr>
          <w:rFonts w:ascii="BBVABentonSans" w:hAnsi="BBVABentonSans"/>
          <w:color w:val="585858"/>
          <w:sz w:val="20"/>
        </w:rPr>
        <w:t>in</w:t>
      </w:r>
      <w:r w:rsidRPr="001418DB">
        <w:rPr>
          <w:rFonts w:ascii="BBVABentonSans" w:hAnsi="BBVABentonSans"/>
          <w:color w:val="585858"/>
          <w:spacing w:val="-7"/>
          <w:sz w:val="20"/>
        </w:rPr>
        <w:t xml:space="preserve"> </w:t>
      </w:r>
      <w:r w:rsidRPr="001418DB">
        <w:rPr>
          <w:rFonts w:ascii="BBVABentonSans" w:hAnsi="BBVABentonSans"/>
          <w:color w:val="585858"/>
          <w:sz w:val="20"/>
        </w:rPr>
        <w:t>accordance</w:t>
      </w:r>
      <w:r w:rsidRPr="001418DB">
        <w:rPr>
          <w:rFonts w:ascii="BBVABentonSans" w:hAnsi="BBVABentonSans"/>
          <w:color w:val="585858"/>
          <w:spacing w:val="-6"/>
          <w:sz w:val="20"/>
        </w:rPr>
        <w:t xml:space="preserve"> </w:t>
      </w:r>
      <w:r w:rsidRPr="001418DB">
        <w:rPr>
          <w:rFonts w:ascii="BBVABentonSans" w:hAnsi="BBVABentonSans"/>
          <w:color w:val="585858"/>
          <w:sz w:val="20"/>
        </w:rPr>
        <w:t>with</w:t>
      </w:r>
      <w:r w:rsidRPr="001418DB">
        <w:rPr>
          <w:rFonts w:ascii="BBVABentonSans" w:hAnsi="BBVABentonSans"/>
          <w:color w:val="585858"/>
          <w:spacing w:val="-6"/>
          <w:sz w:val="20"/>
        </w:rPr>
        <w:t xml:space="preserve"> </w:t>
      </w:r>
      <w:r w:rsidRPr="001418DB">
        <w:rPr>
          <w:rFonts w:ascii="BBVABentonSans" w:hAnsi="BBVABentonSans"/>
          <w:color w:val="585858"/>
          <w:sz w:val="20"/>
        </w:rPr>
        <w:t>ICANN’s</w:t>
      </w:r>
      <w:r w:rsidRPr="001418DB">
        <w:rPr>
          <w:rFonts w:ascii="BBVABentonSans" w:hAnsi="BBVABentonSans"/>
          <w:color w:val="585858"/>
          <w:spacing w:val="-7"/>
          <w:sz w:val="20"/>
        </w:rPr>
        <w:t xml:space="preserve"> </w:t>
      </w:r>
      <w:r w:rsidRPr="001418DB">
        <w:rPr>
          <w:rFonts w:ascii="BBVABentonSans" w:hAnsi="BBVABentonSans"/>
          <w:color w:val="585858"/>
          <w:sz w:val="20"/>
        </w:rPr>
        <w:t>specifications</w:t>
      </w:r>
      <w:r w:rsidRPr="001418DB">
        <w:rPr>
          <w:rFonts w:ascii="BBVABentonSans" w:hAnsi="BBVABentonSans"/>
          <w:color w:val="585858"/>
          <w:spacing w:val="-5"/>
          <w:sz w:val="20"/>
        </w:rPr>
        <w:t xml:space="preserve"> </w:t>
      </w:r>
      <w:r w:rsidRPr="001418DB">
        <w:rPr>
          <w:rFonts w:ascii="BBVABentonSans" w:hAnsi="BBVABentonSans"/>
          <w:color w:val="585858"/>
          <w:sz w:val="20"/>
        </w:rPr>
        <w:t>contained</w:t>
      </w:r>
      <w:r w:rsidRPr="001418DB">
        <w:rPr>
          <w:rFonts w:ascii="BBVABentonSans" w:hAnsi="BBVABentonSans"/>
          <w:color w:val="585858"/>
          <w:spacing w:val="-7"/>
          <w:sz w:val="20"/>
        </w:rPr>
        <w:t xml:space="preserve"> </w:t>
      </w:r>
      <w:r w:rsidRPr="001418DB">
        <w:rPr>
          <w:rFonts w:ascii="BBVABentonSans" w:hAnsi="BBVABentonSans"/>
          <w:color w:val="585858"/>
          <w:sz w:val="20"/>
        </w:rPr>
        <w:t>in</w:t>
      </w:r>
      <w:r w:rsidRPr="001418DB">
        <w:rPr>
          <w:rFonts w:ascii="BBVABentonSans" w:hAnsi="BBVABentonSans"/>
          <w:color w:val="585858"/>
          <w:spacing w:val="-7"/>
          <w:sz w:val="20"/>
        </w:rPr>
        <w:t xml:space="preserve"> </w:t>
      </w:r>
      <w:r w:rsidRPr="001418DB">
        <w:rPr>
          <w:rFonts w:ascii="BBVABentonSans" w:hAnsi="BBVABentonSans"/>
          <w:color w:val="585858"/>
          <w:sz w:val="20"/>
        </w:rPr>
        <w:t>the</w:t>
      </w:r>
      <w:r w:rsidRPr="001418DB">
        <w:rPr>
          <w:rFonts w:ascii="BBVABentonSans" w:hAnsi="BBVABentonSans"/>
          <w:color w:val="585858"/>
          <w:spacing w:val="-6"/>
          <w:sz w:val="20"/>
        </w:rPr>
        <w:t xml:space="preserve"> </w:t>
      </w:r>
      <w:r w:rsidRPr="001418DB">
        <w:rPr>
          <w:rFonts w:ascii="BBVABentonSans" w:hAnsi="BBVABentonSans"/>
          <w:color w:val="585858"/>
          <w:sz w:val="20"/>
        </w:rPr>
        <w:t>Registry</w:t>
      </w:r>
      <w:r w:rsidRPr="001418DB">
        <w:rPr>
          <w:rFonts w:ascii="BBVABentonSans" w:hAnsi="BBVABentonSans"/>
          <w:color w:val="585858"/>
          <w:spacing w:val="-6"/>
          <w:sz w:val="20"/>
        </w:rPr>
        <w:t xml:space="preserve"> </w:t>
      </w:r>
      <w:r w:rsidRPr="001418DB">
        <w:rPr>
          <w:rFonts w:ascii="BBVABentonSans" w:hAnsi="BBVABentonSans"/>
          <w:color w:val="585858"/>
          <w:sz w:val="20"/>
        </w:rPr>
        <w:t>Agreement,</w:t>
      </w:r>
      <w:r w:rsidRPr="001418DB">
        <w:rPr>
          <w:rFonts w:ascii="BBVABentonSans" w:hAnsi="BBVABentonSans"/>
          <w:color w:val="585858"/>
          <w:spacing w:val="-9"/>
          <w:sz w:val="20"/>
        </w:rPr>
        <w:t xml:space="preserve"> </w:t>
      </w:r>
      <w:r w:rsidRPr="001418DB">
        <w:rPr>
          <w:rFonts w:ascii="BBVABentonSans" w:hAnsi="BBVABentonSans"/>
          <w:color w:val="585858"/>
          <w:sz w:val="20"/>
        </w:rPr>
        <w:t>guidelines or</w:t>
      </w:r>
      <w:r w:rsidRPr="001418DB">
        <w:rPr>
          <w:rFonts w:ascii="BBVABentonSans" w:hAnsi="BBVABentonSans"/>
          <w:color w:val="585858"/>
          <w:spacing w:val="-2"/>
          <w:sz w:val="20"/>
        </w:rPr>
        <w:t xml:space="preserve"> </w:t>
      </w:r>
      <w:r w:rsidRPr="001418DB">
        <w:rPr>
          <w:rFonts w:ascii="BBVABentonSans" w:hAnsi="BBVABentonSans"/>
          <w:color w:val="585858"/>
          <w:sz w:val="20"/>
        </w:rPr>
        <w:t>recommendations;</w:t>
      </w:r>
    </w:p>
    <w:p w:rsidR="00BA4886" w:rsidRPr="001418DB" w:rsidRDefault="00905579">
      <w:pPr>
        <w:pStyle w:val="Prrafodelista"/>
        <w:numPr>
          <w:ilvl w:val="1"/>
          <w:numId w:val="1"/>
        </w:numPr>
        <w:tabs>
          <w:tab w:val="left" w:pos="1195"/>
          <w:tab w:val="left" w:pos="1196"/>
        </w:tabs>
        <w:spacing w:before="84"/>
        <w:ind w:right="128" w:hanging="720"/>
        <w:rPr>
          <w:rFonts w:ascii="BBVABentonSans" w:hAnsi="BBVABentonSans"/>
          <w:color w:val="585858"/>
          <w:sz w:val="20"/>
        </w:rPr>
      </w:pPr>
      <w:r w:rsidRPr="001418DB">
        <w:rPr>
          <w:rFonts w:ascii="BBVABentonSans" w:hAnsi="BBVABentonSans"/>
          <w:color w:val="585858"/>
          <w:sz w:val="20"/>
        </w:rPr>
        <w:t>there is a risk of trademark infringement or where the name otherwise may cause confusion taking into consideration the mission and purpose of the TLD;</w:t>
      </w:r>
      <w:r w:rsidRPr="001418DB">
        <w:rPr>
          <w:rFonts w:ascii="BBVABentonSans" w:hAnsi="BBVABentonSans"/>
          <w:color w:val="585858"/>
          <w:spacing w:val="-12"/>
          <w:sz w:val="20"/>
        </w:rPr>
        <w:t xml:space="preserve"> </w:t>
      </w:r>
      <w:r w:rsidRPr="001418DB">
        <w:rPr>
          <w:rFonts w:ascii="BBVABentonSans" w:hAnsi="BBVABentonSans"/>
          <w:color w:val="585858"/>
          <w:sz w:val="20"/>
        </w:rPr>
        <w:t>or</w:t>
      </w:r>
    </w:p>
    <w:p w:rsidR="00BA4886" w:rsidRPr="001418DB" w:rsidRDefault="00905579">
      <w:pPr>
        <w:pStyle w:val="Prrafodelista"/>
        <w:numPr>
          <w:ilvl w:val="1"/>
          <w:numId w:val="1"/>
        </w:numPr>
        <w:tabs>
          <w:tab w:val="left" w:pos="1196"/>
          <w:tab w:val="left" w:pos="1197"/>
        </w:tabs>
        <w:spacing w:line="230" w:lineRule="exact"/>
        <w:ind w:left="1196" w:hanging="722"/>
        <w:rPr>
          <w:rFonts w:ascii="BBVABentonSans" w:hAnsi="BBVABentonSans"/>
          <w:color w:val="585858"/>
          <w:sz w:val="20"/>
        </w:rPr>
      </w:pPr>
      <w:proofErr w:type="gramStart"/>
      <w:r w:rsidRPr="001418DB">
        <w:rPr>
          <w:rFonts w:ascii="BBVABentonSans" w:hAnsi="BBVABentonSans"/>
          <w:color w:val="585858"/>
          <w:sz w:val="20"/>
        </w:rPr>
        <w:t>the</w:t>
      </w:r>
      <w:proofErr w:type="gramEnd"/>
      <w:r w:rsidRPr="001418DB">
        <w:rPr>
          <w:rFonts w:ascii="BBVABentonSans" w:hAnsi="BBVABentonSans"/>
          <w:color w:val="585858"/>
          <w:sz w:val="20"/>
        </w:rPr>
        <w:t xml:space="preserve"> Registry in its sole discretion decides certain names to be reserved for any</w:t>
      </w:r>
      <w:r w:rsidRPr="001418DB">
        <w:rPr>
          <w:rFonts w:ascii="BBVABentonSans" w:hAnsi="BBVABentonSans"/>
          <w:color w:val="585858"/>
          <w:spacing w:val="-19"/>
          <w:sz w:val="20"/>
        </w:rPr>
        <w:t xml:space="preserve"> </w:t>
      </w:r>
      <w:r w:rsidRPr="001418DB">
        <w:rPr>
          <w:rFonts w:ascii="BBVABentonSans" w:hAnsi="BBVABentonSans"/>
          <w:color w:val="585858"/>
          <w:sz w:val="20"/>
        </w:rPr>
        <w:t>reason.</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476"/>
        </w:tabs>
        <w:ind w:hanging="361"/>
        <w:rPr>
          <w:rFonts w:ascii="BBVABentonSans" w:hAnsi="BBVABentonSans"/>
        </w:rPr>
      </w:pPr>
      <w:r w:rsidRPr="001418DB">
        <w:rPr>
          <w:rFonts w:ascii="BBVABentonSans" w:hAnsi="BBVABentonSans"/>
          <w:color w:val="0B3A93"/>
        </w:rPr>
        <w:t>Allocation of Domain</w:t>
      </w:r>
      <w:r w:rsidRPr="001418DB">
        <w:rPr>
          <w:rFonts w:ascii="BBVABentonSans" w:hAnsi="BBVABentonSans"/>
          <w:color w:val="0B3A93"/>
          <w:spacing w:val="-1"/>
        </w:rPr>
        <w:t xml:space="preserve"> </w:t>
      </w:r>
      <w:r w:rsidRPr="001418DB">
        <w:rPr>
          <w:rFonts w:ascii="BBVABentonSans" w:hAnsi="BBVABentonSans"/>
          <w:color w:val="0B3A93"/>
        </w:rPr>
        <w:t>Name</w:t>
      </w:r>
    </w:p>
    <w:p w:rsidR="00BA4886" w:rsidRPr="001418DB" w:rsidRDefault="00905579">
      <w:pPr>
        <w:pStyle w:val="Textoindependiente"/>
        <w:ind w:left="115" w:right="615"/>
        <w:rPr>
          <w:rFonts w:ascii="BBVABentonSans" w:hAnsi="BBVABentonSans"/>
        </w:rPr>
      </w:pPr>
      <w:r w:rsidRPr="001418DB">
        <w:rPr>
          <w:rFonts w:ascii="BBVABentonSans" w:hAnsi="BBVABentonSans"/>
          <w:color w:val="585858"/>
        </w:rPr>
        <w:t>The Registry will register Domain Names on a first-come, first-served basis in accordance with the Registry Rules. The Registry does not provide pre-registration or reservation of Domain Names.</w:t>
      </w:r>
    </w:p>
    <w:p w:rsidR="00BA4886" w:rsidRPr="001418DB" w:rsidRDefault="00BA4886">
      <w:pPr>
        <w:pStyle w:val="Textoindependiente"/>
        <w:rPr>
          <w:rFonts w:ascii="BBVABentonSans" w:hAnsi="BBVABentonSans"/>
          <w:sz w:val="22"/>
        </w:rPr>
      </w:pPr>
    </w:p>
    <w:p w:rsidR="00BA4886" w:rsidRPr="001418DB" w:rsidRDefault="00BA4886">
      <w:pPr>
        <w:pStyle w:val="Textoindependiente"/>
        <w:spacing w:before="1"/>
        <w:rPr>
          <w:rFonts w:ascii="BBVABentonSans" w:hAnsi="BBVABentonSans"/>
          <w:sz w:val="18"/>
        </w:rPr>
      </w:pPr>
    </w:p>
    <w:p w:rsidR="00BA4886" w:rsidRPr="001418DB" w:rsidRDefault="00905579">
      <w:pPr>
        <w:pStyle w:val="Ttulo1"/>
        <w:numPr>
          <w:ilvl w:val="0"/>
          <w:numId w:val="1"/>
        </w:numPr>
        <w:tabs>
          <w:tab w:val="left" w:pos="835"/>
          <w:tab w:val="left" w:pos="837"/>
        </w:tabs>
        <w:ind w:left="836" w:hanging="722"/>
        <w:rPr>
          <w:rFonts w:ascii="BBVABentonSans" w:hAnsi="BBVABentonSans"/>
        </w:rPr>
      </w:pPr>
      <w:r w:rsidRPr="001418DB">
        <w:rPr>
          <w:rFonts w:ascii="BBVABentonSans" w:hAnsi="BBVABentonSans"/>
          <w:color w:val="0B3A93"/>
        </w:rPr>
        <w:t xml:space="preserve">Term </w:t>
      </w:r>
      <w:proofErr w:type="gramStart"/>
      <w:r w:rsidRPr="001418DB">
        <w:rPr>
          <w:rFonts w:ascii="BBVABentonSans" w:hAnsi="BBVABentonSans"/>
          <w:color w:val="0B3A93"/>
        </w:rPr>
        <w:t>Of</w:t>
      </w:r>
      <w:proofErr w:type="gramEnd"/>
      <w:r w:rsidRPr="001418DB">
        <w:rPr>
          <w:rFonts w:ascii="BBVABentonSans" w:hAnsi="BBVABentonSans"/>
          <w:color w:val="0B3A93"/>
        </w:rPr>
        <w:t xml:space="preserve"> Registration /</w:t>
      </w:r>
      <w:r w:rsidRPr="001418DB">
        <w:rPr>
          <w:rFonts w:ascii="BBVABentonSans" w:hAnsi="BBVABentonSans"/>
          <w:color w:val="0B3A93"/>
          <w:spacing w:val="-1"/>
        </w:rPr>
        <w:t xml:space="preserve"> </w:t>
      </w:r>
      <w:r w:rsidRPr="001418DB">
        <w:rPr>
          <w:rFonts w:ascii="BBVABentonSans" w:hAnsi="BBVABentonSans"/>
          <w:color w:val="0B3A93"/>
        </w:rPr>
        <w:t>Renewal</w:t>
      </w:r>
    </w:p>
    <w:p w:rsidR="00BA4886" w:rsidRPr="001418DB" w:rsidRDefault="00905579">
      <w:pPr>
        <w:pStyle w:val="Textoindependiente"/>
        <w:spacing w:line="229" w:lineRule="exact"/>
        <w:ind w:left="115"/>
        <w:rPr>
          <w:rFonts w:ascii="BBVABentonSans" w:hAnsi="BBVABentonSans"/>
        </w:rPr>
      </w:pPr>
      <w:r w:rsidRPr="001418DB">
        <w:rPr>
          <w:rFonts w:ascii="BBVABentonSans" w:hAnsi="BBVABentonSans"/>
          <w:color w:val="585858"/>
          <w:u w:val="single" w:color="585858"/>
        </w:rPr>
        <w:t>Initial term of registration:</w:t>
      </w:r>
    </w:p>
    <w:p w:rsidR="00BA4886" w:rsidRPr="001418DB" w:rsidRDefault="00905579">
      <w:pPr>
        <w:pStyle w:val="Textoindependiente"/>
        <w:ind w:left="115" w:right="113"/>
        <w:rPr>
          <w:rFonts w:ascii="BBVABentonSans" w:hAnsi="BBVABentonSans"/>
        </w:rPr>
      </w:pPr>
      <w:r w:rsidRPr="001418DB">
        <w:rPr>
          <w:rFonts w:ascii="BBVABentonSans" w:hAnsi="BBVABentonSans"/>
          <w:color w:val="585858"/>
        </w:rPr>
        <w:t>A Domain Name can be registered for a period between one (1) to ten (10) years. Upon registration of a Domain Name, the Registrant holds a license to use the Domain Name for the registration period.</w:t>
      </w:r>
    </w:p>
    <w:p w:rsidR="00BA4886" w:rsidRPr="001418DB" w:rsidRDefault="00BA4886">
      <w:pPr>
        <w:pStyle w:val="Textoindependiente"/>
        <w:rPr>
          <w:rFonts w:ascii="BBVABentonSans" w:hAnsi="BBVABentonSans"/>
        </w:rPr>
      </w:pPr>
    </w:p>
    <w:p w:rsidR="00BA4886" w:rsidRPr="001418DB" w:rsidRDefault="00905579">
      <w:pPr>
        <w:pStyle w:val="Textoindependiente"/>
        <w:ind w:left="115"/>
        <w:rPr>
          <w:rFonts w:ascii="BBVABentonSans" w:hAnsi="BBVABentonSans"/>
        </w:rPr>
      </w:pPr>
      <w:r w:rsidRPr="001418DB">
        <w:rPr>
          <w:rFonts w:ascii="BBVABentonSans" w:hAnsi="BBVABentonSans"/>
          <w:color w:val="585858"/>
          <w:u w:val="single" w:color="585858"/>
        </w:rPr>
        <w:t>Renewal of registration:</w:t>
      </w:r>
    </w:p>
    <w:p w:rsidR="00BA4886" w:rsidRPr="001418DB" w:rsidRDefault="00905579">
      <w:pPr>
        <w:pStyle w:val="Textoindependiente"/>
        <w:ind w:left="115" w:right="179"/>
        <w:rPr>
          <w:rFonts w:ascii="BBVABentonSans" w:hAnsi="BBVABentonSans"/>
        </w:rPr>
      </w:pPr>
      <w:r w:rsidRPr="001418DB">
        <w:rPr>
          <w:rFonts w:ascii="BBVABentonSans" w:hAnsi="BBVABentonSans"/>
          <w:color w:val="585858"/>
        </w:rPr>
        <w:t>The term may be extended at any time for a period between one (1) to ten (10) years, provided that the total aggregate term of the Domain Name does not exceed ten (10) years at any time.</w:t>
      </w:r>
    </w:p>
    <w:p w:rsidR="00BA4886" w:rsidRPr="001418DB" w:rsidRDefault="00BA4886">
      <w:pPr>
        <w:pStyle w:val="Textoindependiente"/>
        <w:rPr>
          <w:rFonts w:ascii="BBVABentonSans" w:hAnsi="BBVABentonSans"/>
        </w:rPr>
      </w:pPr>
    </w:p>
    <w:p w:rsidR="00BA4886" w:rsidRPr="001418DB" w:rsidRDefault="00905579">
      <w:pPr>
        <w:pStyle w:val="Textoindependiente"/>
        <w:ind w:left="115"/>
        <w:rPr>
          <w:rFonts w:ascii="BBVABentonSans" w:hAnsi="BBVABentonSans"/>
        </w:rPr>
      </w:pPr>
      <w:r w:rsidRPr="001418DB">
        <w:rPr>
          <w:rFonts w:ascii="BBVABentonSans" w:hAnsi="BBVABentonSans"/>
          <w:color w:val="585858"/>
          <w:u w:val="single" w:color="585858"/>
        </w:rPr>
        <w:t>Cancellation of registration:</w:t>
      </w:r>
    </w:p>
    <w:p w:rsidR="00BA4886" w:rsidRPr="001418DB" w:rsidRDefault="00905579">
      <w:pPr>
        <w:pStyle w:val="Textoindependiente"/>
        <w:spacing w:before="1"/>
        <w:ind w:left="115" w:right="270"/>
        <w:rPr>
          <w:rFonts w:ascii="BBVABentonSans" w:hAnsi="BBVABentonSans"/>
        </w:rPr>
      </w:pPr>
      <w:r w:rsidRPr="001418DB">
        <w:rPr>
          <w:rFonts w:ascii="BBVABentonSans" w:hAnsi="BBVABentonSans"/>
          <w:color w:val="585858"/>
        </w:rPr>
        <w:t>The Registrant may cancel a Domain Name registration at any time by submitting its request in writing with the Registrar.</w:t>
      </w:r>
    </w:p>
    <w:p w:rsidR="00BA4886" w:rsidRPr="001418DB" w:rsidRDefault="00BA4886">
      <w:pPr>
        <w:pStyle w:val="Textoindependiente"/>
        <w:rPr>
          <w:rFonts w:ascii="BBVABentonSans" w:hAnsi="BBVABentonSans"/>
        </w:rPr>
      </w:pPr>
    </w:p>
    <w:p w:rsidR="00BA4886" w:rsidRPr="001418DB" w:rsidRDefault="00905579">
      <w:pPr>
        <w:pStyle w:val="Textoindependiente"/>
        <w:spacing w:line="230" w:lineRule="exact"/>
        <w:ind w:left="115"/>
        <w:rPr>
          <w:rFonts w:ascii="BBVABentonSans" w:hAnsi="BBVABentonSans"/>
        </w:rPr>
      </w:pPr>
      <w:r w:rsidRPr="001418DB">
        <w:rPr>
          <w:rFonts w:ascii="BBVABentonSans" w:hAnsi="BBVABentonSans"/>
          <w:color w:val="585858"/>
          <w:u w:val="single" w:color="585858"/>
        </w:rPr>
        <w:t>Auto-renewal:</w:t>
      </w:r>
    </w:p>
    <w:p w:rsidR="00BA4886" w:rsidRPr="001418DB" w:rsidRDefault="00905579">
      <w:pPr>
        <w:pStyle w:val="Textoindependiente"/>
        <w:spacing w:line="230" w:lineRule="exact"/>
        <w:ind w:left="115"/>
        <w:rPr>
          <w:rFonts w:ascii="BBVABentonSans" w:hAnsi="BBVABentonSans"/>
        </w:rPr>
      </w:pPr>
      <w:r w:rsidRPr="001418DB">
        <w:rPr>
          <w:rFonts w:ascii="BBVABentonSans" w:hAnsi="BBVABentonSans"/>
          <w:color w:val="585858"/>
        </w:rPr>
        <w:t>Upon expiry of the Domain Name, the Registry will auto-renew the Domain Name for a one year term</w:t>
      </w:r>
    </w:p>
    <w:p w:rsidR="00BA4886" w:rsidRPr="001418DB" w:rsidRDefault="00905579">
      <w:pPr>
        <w:pStyle w:val="Textoindependiente"/>
        <w:ind w:left="115"/>
        <w:rPr>
          <w:rFonts w:ascii="BBVABentonSans" w:hAnsi="BBVABentonSans"/>
        </w:rPr>
      </w:pPr>
      <w:r w:rsidRPr="001418DB">
        <w:rPr>
          <w:rFonts w:ascii="BBVABentonSans" w:hAnsi="BBVABentonSans"/>
          <w:color w:val="585858"/>
        </w:rPr>
        <w:t xml:space="preserve">(1) </w:t>
      </w:r>
      <w:proofErr w:type="gramStart"/>
      <w:r w:rsidRPr="001418DB">
        <w:rPr>
          <w:rFonts w:ascii="BBVABentonSans" w:hAnsi="BBVABentonSans"/>
          <w:color w:val="585858"/>
        </w:rPr>
        <w:t>year</w:t>
      </w:r>
      <w:proofErr w:type="gramEnd"/>
      <w:r w:rsidRPr="001418DB">
        <w:rPr>
          <w:rFonts w:ascii="BBVABentonSans" w:hAnsi="BBVABentonSans"/>
          <w:color w:val="585858"/>
        </w:rPr>
        <w:t xml:space="preserve"> term unless the Registrant submits its intention not to renew the Domain Name.</w:t>
      </w:r>
    </w:p>
    <w:p w:rsidR="00BA4886" w:rsidRPr="001418DB" w:rsidRDefault="00BA4886">
      <w:pPr>
        <w:pStyle w:val="Textoindependiente"/>
        <w:rPr>
          <w:rFonts w:ascii="BBVABentonSans" w:hAnsi="BBVABentonSans"/>
        </w:rPr>
      </w:pPr>
    </w:p>
    <w:p w:rsidR="00BA4886" w:rsidRPr="001418DB" w:rsidRDefault="00905579">
      <w:pPr>
        <w:pStyle w:val="Textoindependiente"/>
        <w:ind w:left="115" w:right="770"/>
        <w:rPr>
          <w:rFonts w:ascii="BBVABentonSans" w:hAnsi="BBVABentonSans"/>
        </w:rPr>
      </w:pPr>
      <w:r w:rsidRPr="001418DB">
        <w:rPr>
          <w:rFonts w:ascii="BBVABentonSans" w:hAnsi="BBVABentonSans"/>
          <w:color w:val="585858"/>
        </w:rPr>
        <w:t>The Registry will implement the business rules for the renewal of Domain Names documented in appendix 7 of the .com Registry Agreement, as amended from time to time.</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836"/>
          <w:tab w:val="left" w:pos="837"/>
        </w:tabs>
        <w:ind w:left="836" w:hanging="722"/>
        <w:rPr>
          <w:rFonts w:ascii="BBVABentonSans" w:hAnsi="BBVABentonSans"/>
        </w:rPr>
      </w:pPr>
      <w:r w:rsidRPr="001418DB">
        <w:rPr>
          <w:rFonts w:ascii="BBVABentonSans" w:hAnsi="BBVABentonSans"/>
          <w:color w:val="0B3A93"/>
        </w:rPr>
        <w:t xml:space="preserve">Transfer of Domain Names </w:t>
      </w:r>
      <w:proofErr w:type="gramStart"/>
      <w:r w:rsidRPr="001418DB">
        <w:rPr>
          <w:rFonts w:ascii="BBVABentonSans" w:hAnsi="BBVABentonSans"/>
          <w:color w:val="0B3A93"/>
        </w:rPr>
        <w:t>Between</w:t>
      </w:r>
      <w:proofErr w:type="gramEnd"/>
      <w:r w:rsidRPr="001418DB">
        <w:rPr>
          <w:rFonts w:ascii="BBVABentonSans" w:hAnsi="BBVABentonSans"/>
          <w:color w:val="0B3A93"/>
          <w:spacing w:val="-5"/>
        </w:rPr>
        <w:t xml:space="preserve"> </w:t>
      </w:r>
      <w:r w:rsidRPr="001418DB">
        <w:rPr>
          <w:rFonts w:ascii="BBVABentonSans" w:hAnsi="BBVABentonSans"/>
          <w:color w:val="0B3A93"/>
        </w:rPr>
        <w:t>Registrants</w:t>
      </w:r>
    </w:p>
    <w:p w:rsidR="00BA4886" w:rsidRPr="001418DB" w:rsidRDefault="00905579">
      <w:pPr>
        <w:pStyle w:val="Textoindependiente"/>
        <w:ind w:left="115" w:right="491"/>
        <w:rPr>
          <w:rFonts w:ascii="BBVABentonSans" w:hAnsi="BBVABentonSans"/>
        </w:rPr>
      </w:pPr>
      <w:r w:rsidRPr="001418DB">
        <w:rPr>
          <w:rFonts w:ascii="BBVABentonSans" w:hAnsi="BBVABentonSans"/>
          <w:color w:val="585858"/>
        </w:rPr>
        <w:t>Any transfer of a Domain Name between Registrants must be approved by the Registry through the Registrar in accordance with the Registry Rules.</w:t>
      </w:r>
    </w:p>
    <w:p w:rsidR="00BA4886" w:rsidRPr="001418DB" w:rsidRDefault="00BA4886">
      <w:pPr>
        <w:pStyle w:val="Textoindependiente"/>
        <w:rPr>
          <w:rFonts w:ascii="BBVABentonSans" w:hAnsi="BBVABentonSans"/>
        </w:rPr>
      </w:pPr>
    </w:p>
    <w:p w:rsidR="00BA4886" w:rsidRPr="001418DB" w:rsidRDefault="00905579">
      <w:pPr>
        <w:pStyle w:val="Ttulo1"/>
        <w:numPr>
          <w:ilvl w:val="0"/>
          <w:numId w:val="1"/>
        </w:numPr>
        <w:tabs>
          <w:tab w:val="left" w:pos="836"/>
          <w:tab w:val="left" w:pos="837"/>
        </w:tabs>
        <w:spacing w:before="1" w:line="322" w:lineRule="exact"/>
        <w:ind w:left="836" w:hanging="722"/>
        <w:rPr>
          <w:rFonts w:ascii="BBVABentonSans" w:hAnsi="BBVABentonSans"/>
        </w:rPr>
      </w:pPr>
      <w:r w:rsidRPr="001418DB">
        <w:rPr>
          <w:rFonts w:ascii="BBVABentonSans" w:hAnsi="BBVABentonSans"/>
          <w:color w:val="0B3A93"/>
        </w:rPr>
        <w:t xml:space="preserve">Privacy </w:t>
      </w:r>
      <w:proofErr w:type="gramStart"/>
      <w:r w:rsidRPr="001418DB">
        <w:rPr>
          <w:rFonts w:ascii="BBVABentonSans" w:hAnsi="BBVABentonSans"/>
          <w:color w:val="0B3A93"/>
        </w:rPr>
        <w:t>And</w:t>
      </w:r>
      <w:proofErr w:type="gramEnd"/>
      <w:r w:rsidRPr="001418DB">
        <w:rPr>
          <w:rFonts w:ascii="BBVABentonSans" w:hAnsi="BBVABentonSans"/>
          <w:color w:val="0B3A93"/>
        </w:rPr>
        <w:t xml:space="preserve"> Data</w:t>
      </w:r>
      <w:r w:rsidRPr="001418DB">
        <w:rPr>
          <w:rFonts w:ascii="BBVABentonSans" w:hAnsi="BBVABentonSans"/>
          <w:color w:val="0B3A93"/>
          <w:spacing w:val="-1"/>
        </w:rPr>
        <w:t xml:space="preserve"> </w:t>
      </w:r>
      <w:r w:rsidRPr="001418DB">
        <w:rPr>
          <w:rFonts w:ascii="BBVABentonSans" w:hAnsi="BBVABentonSans"/>
          <w:color w:val="0B3A93"/>
        </w:rPr>
        <w:t>Protection</w:t>
      </w:r>
    </w:p>
    <w:p w:rsidR="00BA4886" w:rsidRPr="001418DB" w:rsidRDefault="00905579">
      <w:pPr>
        <w:pStyle w:val="Textoindependiente"/>
        <w:ind w:left="115" w:right="224"/>
        <w:rPr>
          <w:rFonts w:ascii="BBVABentonSans" w:hAnsi="BBVABentonSans"/>
        </w:rPr>
      </w:pPr>
      <w:r w:rsidRPr="001418DB">
        <w:rPr>
          <w:rFonts w:ascii="BBVABentonSans" w:hAnsi="BBVABentonSans"/>
          <w:color w:val="585858"/>
        </w:rPr>
        <w:t>By registering a Domain Name, the registrant authorizes the Registry to process personal information and other data required for the operation of the TLD. The Registry will only use the data for the operation of the Registry including but not limited to its internal use, communication with the Registrant or the Registrar, and provision of WHOIS look-up facility.</w:t>
      </w:r>
    </w:p>
    <w:p w:rsidR="00BA4886" w:rsidRPr="001418DB" w:rsidRDefault="00BA4886">
      <w:pPr>
        <w:pStyle w:val="Textoindependiente"/>
        <w:spacing w:before="10"/>
        <w:rPr>
          <w:rFonts w:ascii="BBVABentonSans" w:hAnsi="BBVABentonSans"/>
          <w:sz w:val="19"/>
        </w:rPr>
      </w:pPr>
    </w:p>
    <w:p w:rsidR="00BA4886" w:rsidRPr="001418DB" w:rsidRDefault="00905579">
      <w:pPr>
        <w:pStyle w:val="Textoindependiente"/>
        <w:ind w:left="115"/>
        <w:rPr>
          <w:rFonts w:ascii="BBVABentonSans" w:hAnsi="BBVABentonSans"/>
        </w:rPr>
      </w:pPr>
      <w:r w:rsidRPr="001418DB">
        <w:rPr>
          <w:rFonts w:ascii="BBVABentonSans" w:hAnsi="BBVABentonSans"/>
          <w:color w:val="585858"/>
        </w:rPr>
        <w:t>The</w:t>
      </w:r>
      <w:r w:rsidRPr="001418DB">
        <w:rPr>
          <w:rFonts w:ascii="BBVABentonSans" w:hAnsi="BBVABentonSans"/>
          <w:color w:val="585858"/>
          <w:spacing w:val="-5"/>
        </w:rPr>
        <w:t xml:space="preserve"> </w:t>
      </w:r>
      <w:r w:rsidRPr="001418DB">
        <w:rPr>
          <w:rFonts w:ascii="BBVABentonSans" w:hAnsi="BBVABentonSans"/>
          <w:color w:val="585858"/>
        </w:rPr>
        <w:t>Registry</w:t>
      </w:r>
      <w:r w:rsidRPr="001418DB">
        <w:rPr>
          <w:rFonts w:ascii="BBVABentonSans" w:hAnsi="BBVABentonSans"/>
          <w:color w:val="585858"/>
          <w:spacing w:val="-5"/>
        </w:rPr>
        <w:t xml:space="preserve"> </w:t>
      </w:r>
      <w:r w:rsidRPr="001418DB">
        <w:rPr>
          <w:rFonts w:ascii="BBVABentonSans" w:hAnsi="BBVABentonSans"/>
          <w:color w:val="585858"/>
        </w:rPr>
        <w:t>may</w:t>
      </w:r>
      <w:r w:rsidRPr="001418DB">
        <w:rPr>
          <w:rFonts w:ascii="BBVABentonSans" w:hAnsi="BBVABentonSans"/>
          <w:color w:val="585858"/>
          <w:spacing w:val="-5"/>
        </w:rPr>
        <w:t xml:space="preserve"> </w:t>
      </w:r>
      <w:r w:rsidRPr="001418DB">
        <w:rPr>
          <w:rFonts w:ascii="BBVABentonSans" w:hAnsi="BBVABentonSans"/>
          <w:color w:val="585858"/>
        </w:rPr>
        <w:t>only</w:t>
      </w:r>
      <w:r w:rsidRPr="001418DB">
        <w:rPr>
          <w:rFonts w:ascii="BBVABentonSans" w:hAnsi="BBVABentonSans"/>
          <w:color w:val="585858"/>
          <w:spacing w:val="-5"/>
        </w:rPr>
        <w:t xml:space="preserve"> </w:t>
      </w:r>
      <w:r w:rsidRPr="001418DB">
        <w:rPr>
          <w:rFonts w:ascii="BBVABentonSans" w:hAnsi="BBVABentonSans"/>
          <w:color w:val="585858"/>
        </w:rPr>
        <w:t>transfer</w:t>
      </w:r>
      <w:r w:rsidRPr="001418DB">
        <w:rPr>
          <w:rFonts w:ascii="BBVABentonSans" w:hAnsi="BBVABentonSans"/>
          <w:color w:val="585858"/>
          <w:spacing w:val="-5"/>
        </w:rPr>
        <w:t xml:space="preserve"> </w:t>
      </w:r>
      <w:r w:rsidRPr="001418DB">
        <w:rPr>
          <w:rFonts w:ascii="BBVABentonSans" w:hAnsi="BBVABentonSans"/>
          <w:color w:val="585858"/>
        </w:rPr>
        <w:t>the</w:t>
      </w:r>
      <w:r w:rsidRPr="001418DB">
        <w:rPr>
          <w:rFonts w:ascii="BBVABentonSans" w:hAnsi="BBVABentonSans"/>
          <w:color w:val="585858"/>
          <w:spacing w:val="-5"/>
        </w:rPr>
        <w:t xml:space="preserve"> </w:t>
      </w:r>
      <w:r w:rsidRPr="001418DB">
        <w:rPr>
          <w:rFonts w:ascii="BBVABentonSans" w:hAnsi="BBVABentonSans"/>
          <w:color w:val="585858"/>
        </w:rPr>
        <w:t>data</w:t>
      </w:r>
      <w:r w:rsidRPr="001418DB">
        <w:rPr>
          <w:rFonts w:ascii="BBVABentonSans" w:hAnsi="BBVABentonSans"/>
          <w:color w:val="585858"/>
          <w:spacing w:val="-5"/>
        </w:rPr>
        <w:t xml:space="preserve"> </w:t>
      </w:r>
      <w:r w:rsidRPr="001418DB">
        <w:rPr>
          <w:rFonts w:ascii="BBVABentonSans" w:hAnsi="BBVABentonSans"/>
          <w:color w:val="585858"/>
        </w:rPr>
        <w:t>to</w:t>
      </w:r>
      <w:r w:rsidRPr="001418DB">
        <w:rPr>
          <w:rFonts w:ascii="BBVABentonSans" w:hAnsi="BBVABentonSans"/>
          <w:color w:val="585858"/>
          <w:spacing w:val="-4"/>
        </w:rPr>
        <w:t xml:space="preserve"> </w:t>
      </w:r>
      <w:r w:rsidRPr="001418DB">
        <w:rPr>
          <w:rFonts w:ascii="BBVABentonSans" w:hAnsi="BBVABentonSans"/>
          <w:color w:val="585858"/>
        </w:rPr>
        <w:t>third</w:t>
      </w:r>
      <w:r w:rsidRPr="001418DB">
        <w:rPr>
          <w:rFonts w:ascii="BBVABentonSans" w:hAnsi="BBVABentonSans"/>
          <w:color w:val="585858"/>
          <w:spacing w:val="-5"/>
        </w:rPr>
        <w:t xml:space="preserve"> </w:t>
      </w:r>
      <w:r w:rsidRPr="001418DB">
        <w:rPr>
          <w:rFonts w:ascii="BBVABentonSans" w:hAnsi="BBVABentonSans"/>
          <w:color w:val="585858"/>
        </w:rPr>
        <w:t>parties:</w:t>
      </w:r>
    </w:p>
    <w:p w:rsidR="00BA4886" w:rsidRPr="001418DB" w:rsidRDefault="00905579">
      <w:pPr>
        <w:pStyle w:val="Prrafodelista"/>
        <w:numPr>
          <w:ilvl w:val="1"/>
          <w:numId w:val="1"/>
        </w:numPr>
        <w:tabs>
          <w:tab w:val="left" w:pos="1195"/>
          <w:tab w:val="left" w:pos="1196"/>
        </w:tabs>
        <w:spacing w:before="1" w:line="230" w:lineRule="exact"/>
        <w:rPr>
          <w:rFonts w:ascii="BBVABentonSans" w:hAnsi="BBVABentonSans"/>
          <w:color w:val="585858"/>
          <w:sz w:val="20"/>
        </w:rPr>
      </w:pPr>
      <w:r w:rsidRPr="001418DB">
        <w:rPr>
          <w:rFonts w:ascii="BBVABentonSans" w:hAnsi="BBVABentonSans"/>
          <w:color w:val="585858"/>
          <w:sz w:val="20"/>
        </w:rPr>
        <w:t>with the Registrant’s</w:t>
      </w:r>
      <w:r w:rsidRPr="001418DB">
        <w:rPr>
          <w:rFonts w:ascii="BBVABentonSans" w:hAnsi="BBVABentonSans"/>
          <w:color w:val="585858"/>
          <w:spacing w:val="-25"/>
          <w:sz w:val="20"/>
        </w:rPr>
        <w:t xml:space="preserve"> </w:t>
      </w:r>
      <w:r w:rsidRPr="001418DB">
        <w:rPr>
          <w:rFonts w:ascii="BBVABentonSans" w:hAnsi="BBVABentonSans"/>
          <w:color w:val="585858"/>
          <w:sz w:val="20"/>
        </w:rPr>
        <w:t>consent;</w:t>
      </w:r>
    </w:p>
    <w:p w:rsidR="00BA4886" w:rsidRPr="001418DB" w:rsidRDefault="00905579">
      <w:pPr>
        <w:pStyle w:val="Prrafodelista"/>
        <w:numPr>
          <w:ilvl w:val="1"/>
          <w:numId w:val="1"/>
        </w:numPr>
        <w:tabs>
          <w:tab w:val="left" w:pos="1195"/>
          <w:tab w:val="left" w:pos="1196"/>
        </w:tabs>
        <w:ind w:right="231" w:hanging="720"/>
        <w:rPr>
          <w:rFonts w:ascii="BBVABentonSans" w:hAnsi="BBVABentonSans"/>
          <w:color w:val="585858"/>
          <w:sz w:val="20"/>
        </w:rPr>
      </w:pPr>
      <w:r w:rsidRPr="001418DB">
        <w:rPr>
          <w:rFonts w:ascii="BBVABentonSans" w:hAnsi="BBVABentonSans"/>
          <w:color w:val="585858"/>
          <w:sz w:val="20"/>
        </w:rPr>
        <w:t>in</w:t>
      </w:r>
      <w:r w:rsidRPr="001418DB">
        <w:rPr>
          <w:rFonts w:ascii="BBVABentonSans" w:hAnsi="BBVABentonSans"/>
          <w:color w:val="585858"/>
          <w:spacing w:val="-5"/>
          <w:sz w:val="20"/>
        </w:rPr>
        <w:t xml:space="preserve"> </w:t>
      </w:r>
      <w:r w:rsidRPr="001418DB">
        <w:rPr>
          <w:rFonts w:ascii="BBVABentonSans" w:hAnsi="BBVABentonSans"/>
          <w:color w:val="585858"/>
          <w:sz w:val="20"/>
        </w:rPr>
        <w:t>order</w:t>
      </w:r>
      <w:r w:rsidRPr="001418DB">
        <w:rPr>
          <w:rFonts w:ascii="BBVABentonSans" w:hAnsi="BBVABentonSans"/>
          <w:color w:val="585858"/>
          <w:spacing w:val="-4"/>
          <w:sz w:val="20"/>
        </w:rPr>
        <w:t xml:space="preserve"> </w:t>
      </w:r>
      <w:r w:rsidRPr="001418DB">
        <w:rPr>
          <w:rFonts w:ascii="BBVABentonSans" w:hAnsi="BBVABentonSans"/>
          <w:color w:val="585858"/>
          <w:sz w:val="20"/>
        </w:rPr>
        <w:t>to</w:t>
      </w:r>
      <w:r w:rsidRPr="001418DB">
        <w:rPr>
          <w:rFonts w:ascii="BBVABentonSans" w:hAnsi="BBVABentonSans"/>
          <w:color w:val="585858"/>
          <w:spacing w:val="-5"/>
          <w:sz w:val="20"/>
        </w:rPr>
        <w:t xml:space="preserve"> </w:t>
      </w:r>
      <w:r w:rsidRPr="001418DB">
        <w:rPr>
          <w:rFonts w:ascii="BBVABentonSans" w:hAnsi="BBVABentonSans"/>
          <w:color w:val="585858"/>
          <w:sz w:val="20"/>
        </w:rPr>
        <w:t>comply</w:t>
      </w:r>
      <w:r w:rsidRPr="001418DB">
        <w:rPr>
          <w:rFonts w:ascii="BBVABentonSans" w:hAnsi="BBVABentonSans"/>
          <w:color w:val="585858"/>
          <w:spacing w:val="-4"/>
          <w:sz w:val="20"/>
        </w:rPr>
        <w:t xml:space="preserve"> </w:t>
      </w:r>
      <w:r w:rsidRPr="001418DB">
        <w:rPr>
          <w:rFonts w:ascii="BBVABentonSans" w:hAnsi="BBVABentonSans"/>
          <w:color w:val="585858"/>
          <w:sz w:val="20"/>
        </w:rPr>
        <w:t>with</w:t>
      </w:r>
      <w:r w:rsidRPr="001418DB">
        <w:rPr>
          <w:rFonts w:ascii="BBVABentonSans" w:hAnsi="BBVABentonSans"/>
          <w:color w:val="585858"/>
          <w:spacing w:val="-5"/>
          <w:sz w:val="20"/>
        </w:rPr>
        <w:t xml:space="preserve"> </w:t>
      </w:r>
      <w:r w:rsidRPr="001418DB">
        <w:rPr>
          <w:rFonts w:ascii="BBVABentonSans" w:hAnsi="BBVABentonSans"/>
          <w:color w:val="585858"/>
          <w:sz w:val="20"/>
        </w:rPr>
        <w:t>laws,</w:t>
      </w:r>
      <w:r w:rsidRPr="001418DB">
        <w:rPr>
          <w:rFonts w:ascii="BBVABentonSans" w:hAnsi="BBVABentonSans"/>
          <w:color w:val="585858"/>
          <w:spacing w:val="-4"/>
          <w:sz w:val="20"/>
        </w:rPr>
        <w:t xml:space="preserve"> </w:t>
      </w:r>
      <w:r w:rsidRPr="001418DB">
        <w:rPr>
          <w:rFonts w:ascii="BBVABentonSans" w:hAnsi="BBVABentonSans"/>
          <w:color w:val="585858"/>
          <w:sz w:val="20"/>
        </w:rPr>
        <w:t>regulations</w:t>
      </w:r>
      <w:r w:rsidRPr="001418DB">
        <w:rPr>
          <w:rFonts w:ascii="BBVABentonSans" w:hAnsi="BBVABentonSans"/>
          <w:color w:val="585858"/>
          <w:spacing w:val="-4"/>
          <w:sz w:val="20"/>
        </w:rPr>
        <w:t xml:space="preserve"> </w:t>
      </w:r>
      <w:r w:rsidRPr="001418DB">
        <w:rPr>
          <w:rFonts w:ascii="BBVABentonSans" w:hAnsi="BBVABentonSans"/>
          <w:color w:val="585858"/>
          <w:sz w:val="20"/>
        </w:rPr>
        <w:t>or</w:t>
      </w:r>
      <w:r w:rsidRPr="001418DB">
        <w:rPr>
          <w:rFonts w:ascii="BBVABentonSans" w:hAnsi="BBVABentonSans"/>
          <w:color w:val="585858"/>
          <w:spacing w:val="-4"/>
          <w:sz w:val="20"/>
        </w:rPr>
        <w:t xml:space="preserve"> </w:t>
      </w:r>
      <w:r w:rsidRPr="001418DB">
        <w:rPr>
          <w:rFonts w:ascii="BBVABentonSans" w:hAnsi="BBVABentonSans"/>
          <w:color w:val="585858"/>
          <w:sz w:val="20"/>
        </w:rPr>
        <w:t>orders</w:t>
      </w:r>
      <w:r w:rsidRPr="001418DB">
        <w:rPr>
          <w:rFonts w:ascii="BBVABentonSans" w:hAnsi="BBVABentonSans"/>
          <w:color w:val="585858"/>
          <w:spacing w:val="-4"/>
          <w:sz w:val="20"/>
        </w:rPr>
        <w:t xml:space="preserve"> </w:t>
      </w:r>
      <w:r w:rsidRPr="001418DB">
        <w:rPr>
          <w:rFonts w:ascii="BBVABentonSans" w:hAnsi="BBVABentonSans"/>
          <w:color w:val="585858"/>
          <w:sz w:val="20"/>
        </w:rPr>
        <w:t>by</w:t>
      </w:r>
      <w:r w:rsidRPr="001418DB">
        <w:rPr>
          <w:rFonts w:ascii="BBVABentonSans" w:hAnsi="BBVABentonSans"/>
          <w:color w:val="585858"/>
          <w:spacing w:val="-5"/>
          <w:sz w:val="20"/>
        </w:rPr>
        <w:t xml:space="preserve"> </w:t>
      </w:r>
      <w:r w:rsidRPr="001418DB">
        <w:rPr>
          <w:rFonts w:ascii="BBVABentonSans" w:hAnsi="BBVABentonSans"/>
          <w:color w:val="585858"/>
          <w:sz w:val="20"/>
        </w:rPr>
        <w:t>a</w:t>
      </w:r>
      <w:r w:rsidRPr="001418DB">
        <w:rPr>
          <w:rFonts w:ascii="BBVABentonSans" w:hAnsi="BBVABentonSans"/>
          <w:color w:val="585858"/>
          <w:spacing w:val="-4"/>
          <w:sz w:val="20"/>
        </w:rPr>
        <w:t xml:space="preserve"> </w:t>
      </w:r>
      <w:r w:rsidRPr="001418DB">
        <w:rPr>
          <w:rFonts w:ascii="BBVABentonSans" w:hAnsi="BBVABentonSans"/>
          <w:color w:val="585858"/>
          <w:sz w:val="20"/>
        </w:rPr>
        <w:t>competent</w:t>
      </w:r>
      <w:r w:rsidRPr="001418DB">
        <w:rPr>
          <w:rFonts w:ascii="BBVABentonSans" w:hAnsi="BBVABentonSans"/>
          <w:color w:val="585858"/>
          <w:spacing w:val="-5"/>
          <w:sz w:val="20"/>
        </w:rPr>
        <w:t xml:space="preserve"> </w:t>
      </w:r>
      <w:r w:rsidRPr="001418DB">
        <w:rPr>
          <w:rFonts w:ascii="BBVABentonSans" w:hAnsi="BBVABentonSans"/>
          <w:color w:val="585858"/>
          <w:sz w:val="20"/>
        </w:rPr>
        <w:t>public</w:t>
      </w:r>
      <w:r w:rsidRPr="001418DB">
        <w:rPr>
          <w:rFonts w:ascii="BBVABentonSans" w:hAnsi="BBVABentonSans"/>
          <w:color w:val="585858"/>
          <w:spacing w:val="-3"/>
          <w:sz w:val="20"/>
        </w:rPr>
        <w:t xml:space="preserve"> </w:t>
      </w:r>
      <w:r w:rsidRPr="001418DB">
        <w:rPr>
          <w:rFonts w:ascii="BBVABentonSans" w:hAnsi="BBVABentonSans"/>
          <w:color w:val="585858"/>
          <w:sz w:val="20"/>
        </w:rPr>
        <w:t>authority</w:t>
      </w:r>
      <w:r w:rsidRPr="001418DB">
        <w:rPr>
          <w:rFonts w:ascii="BBVABentonSans" w:hAnsi="BBVABentonSans"/>
          <w:color w:val="585858"/>
          <w:spacing w:val="-5"/>
          <w:sz w:val="20"/>
        </w:rPr>
        <w:t xml:space="preserve"> </w:t>
      </w:r>
      <w:r w:rsidRPr="001418DB">
        <w:rPr>
          <w:rFonts w:ascii="BBVABentonSans" w:hAnsi="BBVABentonSans"/>
          <w:color w:val="585858"/>
          <w:sz w:val="20"/>
        </w:rPr>
        <w:t>and</w:t>
      </w:r>
      <w:r w:rsidRPr="001418DB">
        <w:rPr>
          <w:rFonts w:ascii="BBVABentonSans" w:hAnsi="BBVABentonSans"/>
          <w:color w:val="585858"/>
          <w:spacing w:val="-4"/>
          <w:sz w:val="20"/>
        </w:rPr>
        <w:t xml:space="preserve"> </w:t>
      </w:r>
      <w:r w:rsidRPr="001418DB">
        <w:rPr>
          <w:rFonts w:ascii="BBVABentonSans" w:hAnsi="BBVABentonSans"/>
          <w:color w:val="585858"/>
          <w:sz w:val="20"/>
        </w:rPr>
        <w:t>any Alternative Dispute Resolution (ADR) providers;</w:t>
      </w:r>
      <w:r w:rsidRPr="001418DB">
        <w:rPr>
          <w:rFonts w:ascii="BBVABentonSans" w:hAnsi="BBVABentonSans"/>
          <w:color w:val="585858"/>
          <w:spacing w:val="-7"/>
          <w:sz w:val="20"/>
        </w:rPr>
        <w:t xml:space="preserve"> </w:t>
      </w:r>
      <w:r w:rsidRPr="001418DB">
        <w:rPr>
          <w:rFonts w:ascii="BBVABentonSans" w:hAnsi="BBVABentonSans"/>
          <w:color w:val="585858"/>
          <w:sz w:val="20"/>
        </w:rPr>
        <w:t>or</w:t>
      </w:r>
    </w:p>
    <w:p w:rsidR="00BA4886" w:rsidRPr="001418DB" w:rsidRDefault="00905579">
      <w:pPr>
        <w:pStyle w:val="Prrafodelista"/>
        <w:numPr>
          <w:ilvl w:val="1"/>
          <w:numId w:val="1"/>
        </w:numPr>
        <w:tabs>
          <w:tab w:val="left" w:pos="1196"/>
          <w:tab w:val="left" w:pos="1197"/>
        </w:tabs>
        <w:ind w:right="1009" w:hanging="720"/>
        <w:rPr>
          <w:rFonts w:ascii="BBVABentonSans" w:hAnsi="BBVABentonSans"/>
          <w:color w:val="585858"/>
          <w:sz w:val="20"/>
        </w:rPr>
      </w:pPr>
      <w:proofErr w:type="gramStart"/>
      <w:r w:rsidRPr="001418DB">
        <w:rPr>
          <w:rFonts w:ascii="BBVABentonSans" w:hAnsi="BBVABentonSans"/>
          <w:color w:val="585858"/>
          <w:sz w:val="20"/>
        </w:rPr>
        <w:t>for</w:t>
      </w:r>
      <w:proofErr w:type="gramEnd"/>
      <w:r w:rsidRPr="001418DB">
        <w:rPr>
          <w:rFonts w:ascii="BBVABentonSans" w:hAnsi="BBVABentonSans"/>
          <w:color w:val="585858"/>
          <w:sz w:val="20"/>
        </w:rPr>
        <w:t xml:space="preserve"> a publicly available and searchable WHOIS look-up facility, in accordance</w:t>
      </w:r>
      <w:r w:rsidRPr="001418DB">
        <w:rPr>
          <w:rFonts w:ascii="BBVABentonSans" w:hAnsi="BBVABentonSans"/>
          <w:color w:val="585858"/>
          <w:spacing w:val="-39"/>
          <w:sz w:val="20"/>
        </w:rPr>
        <w:t xml:space="preserve"> </w:t>
      </w:r>
      <w:r w:rsidRPr="001418DB">
        <w:rPr>
          <w:rFonts w:ascii="BBVABentonSans" w:hAnsi="BBVABentonSans"/>
          <w:color w:val="585858"/>
          <w:sz w:val="20"/>
        </w:rPr>
        <w:t>with specification 4 of the Registry</w:t>
      </w:r>
      <w:r w:rsidRPr="001418DB">
        <w:rPr>
          <w:rFonts w:ascii="BBVABentonSans" w:hAnsi="BBVABentonSans"/>
          <w:color w:val="585858"/>
          <w:spacing w:val="-8"/>
          <w:sz w:val="20"/>
        </w:rPr>
        <w:t xml:space="preserve"> </w:t>
      </w:r>
      <w:r w:rsidRPr="001418DB">
        <w:rPr>
          <w:rFonts w:ascii="BBVABentonSans" w:hAnsi="BBVABentonSans"/>
          <w:color w:val="585858"/>
          <w:sz w:val="20"/>
        </w:rPr>
        <w:t>Agreement.</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835"/>
          <w:tab w:val="left" w:pos="836"/>
        </w:tabs>
        <w:ind w:left="835" w:hanging="721"/>
        <w:rPr>
          <w:rFonts w:ascii="BBVABentonSans" w:hAnsi="BBVABentonSans"/>
        </w:rPr>
      </w:pPr>
      <w:proofErr w:type="spellStart"/>
      <w:r w:rsidRPr="001418DB">
        <w:rPr>
          <w:rFonts w:ascii="BBVABentonSans" w:hAnsi="BBVABentonSans"/>
          <w:color w:val="0B3A93"/>
        </w:rPr>
        <w:t>Whois</w:t>
      </w:r>
      <w:proofErr w:type="spellEnd"/>
    </w:p>
    <w:p w:rsidR="000253D4" w:rsidRDefault="00905579">
      <w:pPr>
        <w:pStyle w:val="Textoindependiente"/>
        <w:ind w:left="115" w:right="436"/>
        <w:rPr>
          <w:rFonts w:ascii="BBVABentonSans" w:hAnsi="BBVABentonSans"/>
          <w:color w:val="585858"/>
        </w:rPr>
      </w:pPr>
      <w:r w:rsidRPr="001418DB">
        <w:rPr>
          <w:rFonts w:ascii="BBVABentonSans" w:hAnsi="BBVABentonSans"/>
          <w:color w:val="585858"/>
        </w:rPr>
        <w:t xml:space="preserve">The Registry provides a publicly available and searchable WHOIS look up facility, where information about the Domain Name's status (including creation and expiry dates), and registrant, administrative and the technical contact administering the Domain Name can be </w:t>
      </w:r>
    </w:p>
    <w:p w:rsidR="000253D4" w:rsidRDefault="000253D4">
      <w:pPr>
        <w:pStyle w:val="Textoindependiente"/>
        <w:ind w:left="115" w:right="436"/>
        <w:rPr>
          <w:rFonts w:ascii="BBVABentonSans" w:hAnsi="BBVABentonSans"/>
          <w:color w:val="585858"/>
        </w:rPr>
      </w:pPr>
    </w:p>
    <w:p w:rsidR="000253D4" w:rsidRDefault="000253D4">
      <w:pPr>
        <w:pStyle w:val="Textoindependiente"/>
        <w:ind w:left="115" w:right="436"/>
        <w:rPr>
          <w:rFonts w:ascii="BBVABentonSans" w:hAnsi="BBVABentonSans"/>
          <w:color w:val="585858"/>
        </w:rPr>
      </w:pPr>
    </w:p>
    <w:p w:rsidR="000253D4" w:rsidRDefault="000253D4">
      <w:pPr>
        <w:pStyle w:val="Textoindependiente"/>
        <w:ind w:left="115" w:right="436"/>
        <w:rPr>
          <w:rFonts w:ascii="BBVABentonSans" w:hAnsi="BBVABentonSans"/>
          <w:color w:val="585858"/>
        </w:rPr>
      </w:pPr>
    </w:p>
    <w:p w:rsidR="00BA4886" w:rsidRPr="001418DB" w:rsidRDefault="00905579">
      <w:pPr>
        <w:pStyle w:val="Textoindependiente"/>
        <w:ind w:left="115" w:right="436"/>
        <w:rPr>
          <w:rFonts w:ascii="BBVABentonSans" w:hAnsi="BBVABentonSans"/>
        </w:rPr>
      </w:pPr>
      <w:proofErr w:type="gramStart"/>
      <w:r w:rsidRPr="001418DB">
        <w:rPr>
          <w:rFonts w:ascii="BBVABentonSans" w:hAnsi="BBVABentonSans"/>
          <w:color w:val="585858"/>
        </w:rPr>
        <w:t>found</w:t>
      </w:r>
      <w:proofErr w:type="gramEnd"/>
      <w:r w:rsidRPr="001418DB">
        <w:rPr>
          <w:rFonts w:ascii="BBVABentonSans" w:hAnsi="BBVABentonSans"/>
          <w:color w:val="585858"/>
        </w:rPr>
        <w:t>, in accordance with specification 4 of the Registry Agreement.</w:t>
      </w:r>
    </w:p>
    <w:p w:rsidR="00BA4886" w:rsidRPr="001418DB" w:rsidRDefault="00BA4886">
      <w:pPr>
        <w:pStyle w:val="Textoindependiente"/>
        <w:spacing w:before="10"/>
        <w:rPr>
          <w:rFonts w:ascii="BBVABentonSans" w:hAnsi="BBVABentonSans"/>
          <w:sz w:val="19"/>
        </w:rPr>
      </w:pPr>
    </w:p>
    <w:p w:rsidR="00BA4886" w:rsidRPr="001418DB" w:rsidRDefault="00905579">
      <w:pPr>
        <w:pStyle w:val="Textoindependiente"/>
        <w:ind w:left="115" w:right="491"/>
        <w:rPr>
          <w:rFonts w:ascii="BBVABentonSans" w:hAnsi="BBVABentonSans"/>
        </w:rPr>
      </w:pPr>
      <w:r w:rsidRPr="001418DB">
        <w:rPr>
          <w:rFonts w:ascii="BBVABentonSans" w:hAnsi="BBVABentonSans"/>
          <w:color w:val="585858"/>
        </w:rPr>
        <w:t>In order to prevent misuse of the WHOIS look up facility, the Registry requires that any person submitting a WHOIS database query will be required to read and agree to the terms and conditions, which will provide that:</w:t>
      </w:r>
    </w:p>
    <w:p w:rsidR="00BA4886" w:rsidRPr="001418DB" w:rsidRDefault="00905579">
      <w:pPr>
        <w:pStyle w:val="Prrafodelista"/>
        <w:numPr>
          <w:ilvl w:val="1"/>
          <w:numId w:val="1"/>
        </w:numPr>
        <w:tabs>
          <w:tab w:val="left" w:pos="836"/>
        </w:tabs>
        <w:ind w:left="835" w:hanging="361"/>
        <w:rPr>
          <w:rFonts w:ascii="BBVABentonSans" w:hAnsi="BBVABentonSans"/>
          <w:color w:val="585858"/>
          <w:sz w:val="20"/>
        </w:rPr>
      </w:pPr>
      <w:r w:rsidRPr="001418DB">
        <w:rPr>
          <w:rFonts w:ascii="BBVABentonSans" w:hAnsi="BBVABentonSans"/>
          <w:color w:val="585858"/>
          <w:sz w:val="20"/>
        </w:rPr>
        <w:t>the WHOIS database is provided for information purposes only;</w:t>
      </w:r>
      <w:r w:rsidRPr="001418DB">
        <w:rPr>
          <w:rFonts w:ascii="BBVABentonSans" w:hAnsi="BBVABentonSans"/>
          <w:color w:val="585858"/>
          <w:spacing w:val="-15"/>
          <w:sz w:val="20"/>
        </w:rPr>
        <w:t xml:space="preserve"> </w:t>
      </w:r>
      <w:r w:rsidRPr="001418DB">
        <w:rPr>
          <w:rFonts w:ascii="BBVABentonSans" w:hAnsi="BBVABentonSans"/>
          <w:color w:val="585858"/>
          <w:sz w:val="20"/>
        </w:rPr>
        <w:t>and</w:t>
      </w:r>
    </w:p>
    <w:p w:rsidR="00BA4886" w:rsidRPr="001418DB" w:rsidRDefault="00905579">
      <w:pPr>
        <w:pStyle w:val="Prrafodelista"/>
        <w:numPr>
          <w:ilvl w:val="1"/>
          <w:numId w:val="1"/>
        </w:numPr>
        <w:tabs>
          <w:tab w:val="left" w:pos="836"/>
        </w:tabs>
        <w:spacing w:before="84"/>
        <w:ind w:left="835" w:right="423" w:hanging="360"/>
        <w:rPr>
          <w:rFonts w:ascii="BBVABentonSans" w:hAnsi="BBVABentonSans"/>
          <w:color w:val="585858"/>
          <w:sz w:val="20"/>
        </w:rPr>
      </w:pPr>
      <w:bookmarkStart w:id="0" w:name="_GoBack"/>
      <w:bookmarkEnd w:id="0"/>
      <w:proofErr w:type="gramStart"/>
      <w:r w:rsidRPr="001418DB">
        <w:rPr>
          <w:rFonts w:ascii="BBVABentonSans" w:hAnsi="BBVABentonSans"/>
          <w:color w:val="585858"/>
          <w:sz w:val="20"/>
        </w:rPr>
        <w:t>the</w:t>
      </w:r>
      <w:proofErr w:type="gramEnd"/>
      <w:r w:rsidRPr="001418DB">
        <w:rPr>
          <w:rFonts w:ascii="BBVABentonSans" w:hAnsi="BBVABentonSans"/>
          <w:color w:val="585858"/>
          <w:sz w:val="20"/>
        </w:rPr>
        <w:t xml:space="preserve"> user agrees not to use the WHOIS information to allow or enable the transmission of unsolicited commercial advertising or other communication via email or other methods to the Registrants.</w:t>
      </w:r>
    </w:p>
    <w:p w:rsidR="00BA4886" w:rsidRPr="001418DB" w:rsidRDefault="00BA4886">
      <w:pPr>
        <w:pStyle w:val="Textoindependiente"/>
        <w:spacing w:before="2"/>
        <w:rPr>
          <w:rFonts w:ascii="BBVABentonSans" w:hAnsi="BBVABentonSans"/>
        </w:rPr>
      </w:pPr>
    </w:p>
    <w:p w:rsidR="00BA4886" w:rsidRPr="001418DB" w:rsidRDefault="00905579">
      <w:pPr>
        <w:pStyle w:val="Ttulo1"/>
        <w:numPr>
          <w:ilvl w:val="0"/>
          <w:numId w:val="1"/>
        </w:numPr>
        <w:tabs>
          <w:tab w:val="left" w:pos="836"/>
          <w:tab w:val="left" w:pos="837"/>
        </w:tabs>
        <w:ind w:left="836" w:hanging="722"/>
        <w:rPr>
          <w:rFonts w:ascii="BBVABentonSans" w:hAnsi="BBVABentonSans"/>
        </w:rPr>
      </w:pPr>
      <w:r w:rsidRPr="001418DB">
        <w:rPr>
          <w:rFonts w:ascii="BBVABentonSans" w:hAnsi="BBVABentonSans"/>
          <w:color w:val="0B3A93"/>
        </w:rPr>
        <w:t>Dispute</w:t>
      </w:r>
      <w:r w:rsidRPr="001418DB">
        <w:rPr>
          <w:rFonts w:ascii="BBVABentonSans" w:hAnsi="BBVABentonSans"/>
          <w:color w:val="0B3A93"/>
          <w:spacing w:val="-2"/>
        </w:rPr>
        <w:t xml:space="preserve"> </w:t>
      </w:r>
      <w:r w:rsidRPr="001418DB">
        <w:rPr>
          <w:rFonts w:ascii="BBVABentonSans" w:hAnsi="BBVABentonSans"/>
          <w:color w:val="0B3A93"/>
        </w:rPr>
        <w:t>Resolution</w:t>
      </w:r>
    </w:p>
    <w:p w:rsidR="00BA4886" w:rsidRPr="001418DB" w:rsidRDefault="00905579">
      <w:pPr>
        <w:pStyle w:val="Textoindependiente"/>
        <w:ind w:left="115" w:right="213"/>
        <w:rPr>
          <w:rFonts w:ascii="BBVABentonSans" w:hAnsi="BBVABentonSans"/>
        </w:rPr>
      </w:pPr>
      <w:r w:rsidRPr="001418DB">
        <w:rPr>
          <w:rFonts w:ascii="BBVABentonSans" w:hAnsi="BBVABentonSans"/>
          <w:color w:val="585858"/>
        </w:rPr>
        <w:t>The Registrant agrees to be bound by ICANN’s Dispute Resolution Policies in respect of all disputes in connection with the Domain Name.</w:t>
      </w:r>
    </w:p>
    <w:p w:rsidR="00BA4886" w:rsidRPr="001418DB" w:rsidRDefault="00BA4886">
      <w:pPr>
        <w:pStyle w:val="Textoindependiente"/>
        <w:rPr>
          <w:rFonts w:ascii="BBVABentonSans" w:hAnsi="BBVABentonSans"/>
          <w:sz w:val="22"/>
        </w:rPr>
      </w:pPr>
    </w:p>
    <w:p w:rsidR="00BA4886" w:rsidRPr="001418DB" w:rsidRDefault="00BA4886">
      <w:pPr>
        <w:pStyle w:val="Textoindependiente"/>
        <w:rPr>
          <w:rFonts w:ascii="BBVABentonSans" w:hAnsi="BBVABentonSans"/>
          <w:sz w:val="22"/>
        </w:rPr>
      </w:pPr>
    </w:p>
    <w:p w:rsidR="00BA4886" w:rsidRPr="001418DB" w:rsidRDefault="00BA4886">
      <w:pPr>
        <w:pStyle w:val="Textoindependiente"/>
        <w:rPr>
          <w:rFonts w:ascii="BBVABentonSans" w:hAnsi="BBVABentonSans"/>
          <w:sz w:val="22"/>
        </w:rPr>
      </w:pPr>
    </w:p>
    <w:p w:rsidR="00BA4886" w:rsidRPr="001418DB" w:rsidRDefault="00905579">
      <w:pPr>
        <w:pStyle w:val="Ttulo1"/>
        <w:numPr>
          <w:ilvl w:val="0"/>
          <w:numId w:val="1"/>
        </w:numPr>
        <w:tabs>
          <w:tab w:val="left" w:pos="836"/>
          <w:tab w:val="left" w:pos="837"/>
        </w:tabs>
        <w:spacing w:before="162"/>
        <w:ind w:left="836" w:hanging="722"/>
        <w:rPr>
          <w:rFonts w:ascii="BBVABentonSans" w:hAnsi="BBVABentonSans"/>
        </w:rPr>
      </w:pPr>
      <w:r w:rsidRPr="001418DB">
        <w:rPr>
          <w:rFonts w:ascii="BBVABentonSans" w:hAnsi="BBVABentonSans"/>
          <w:color w:val="0B3A93"/>
        </w:rPr>
        <w:t xml:space="preserve">Compliance </w:t>
      </w:r>
      <w:proofErr w:type="gramStart"/>
      <w:r w:rsidRPr="001418DB">
        <w:rPr>
          <w:rFonts w:ascii="BBVABentonSans" w:hAnsi="BBVABentonSans"/>
          <w:color w:val="0B3A93"/>
        </w:rPr>
        <w:t>With</w:t>
      </w:r>
      <w:proofErr w:type="gramEnd"/>
      <w:r w:rsidRPr="001418DB">
        <w:rPr>
          <w:rFonts w:ascii="BBVABentonSans" w:hAnsi="BBVABentonSans"/>
          <w:color w:val="0B3A93"/>
        </w:rPr>
        <w:t xml:space="preserve"> Consensus and Temporary</w:t>
      </w:r>
      <w:r w:rsidRPr="001418DB">
        <w:rPr>
          <w:rFonts w:ascii="BBVABentonSans" w:hAnsi="BBVABentonSans"/>
          <w:color w:val="0B3A93"/>
          <w:spacing w:val="-2"/>
        </w:rPr>
        <w:t xml:space="preserve"> </w:t>
      </w:r>
      <w:r w:rsidRPr="001418DB">
        <w:rPr>
          <w:rFonts w:ascii="BBVABentonSans" w:hAnsi="BBVABentonSans"/>
          <w:color w:val="0B3A93"/>
        </w:rPr>
        <w:t>Policies</w:t>
      </w:r>
    </w:p>
    <w:p w:rsidR="00BA4886" w:rsidRPr="001418DB" w:rsidRDefault="00905579">
      <w:pPr>
        <w:pStyle w:val="Textoindependiente"/>
        <w:ind w:left="115" w:right="190"/>
        <w:rPr>
          <w:rFonts w:ascii="BBVABentonSans" w:hAnsi="BBVABentonSans"/>
        </w:rPr>
      </w:pPr>
      <w:r w:rsidRPr="001418DB">
        <w:rPr>
          <w:rFonts w:ascii="BBVABentonSans" w:hAnsi="BBVABentonSans"/>
          <w:color w:val="585858"/>
        </w:rPr>
        <w:t>The Registrant agrees to be bound by all applicable consensus and temporary policies as required and mandated by ICANN.</w:t>
      </w:r>
    </w:p>
    <w:p w:rsidR="00BA4886" w:rsidRPr="001418DB" w:rsidRDefault="00BA4886">
      <w:pPr>
        <w:pStyle w:val="Textoindependiente"/>
        <w:rPr>
          <w:rFonts w:ascii="BBVABentonSans" w:hAnsi="BBVABentonSans"/>
        </w:rPr>
      </w:pPr>
    </w:p>
    <w:p w:rsidR="00BA4886" w:rsidRPr="001418DB" w:rsidRDefault="00905579">
      <w:pPr>
        <w:pStyle w:val="Ttulo1"/>
        <w:numPr>
          <w:ilvl w:val="0"/>
          <w:numId w:val="1"/>
        </w:numPr>
        <w:tabs>
          <w:tab w:val="left" w:pos="836"/>
          <w:tab w:val="left" w:pos="837"/>
        </w:tabs>
        <w:spacing w:line="240" w:lineRule="auto"/>
        <w:ind w:left="836" w:hanging="722"/>
        <w:rPr>
          <w:rFonts w:ascii="BBVABentonSans" w:hAnsi="BBVABentonSans"/>
        </w:rPr>
      </w:pPr>
      <w:r w:rsidRPr="001418DB">
        <w:rPr>
          <w:rFonts w:ascii="BBVABentonSans" w:hAnsi="BBVABentonSans"/>
          <w:color w:val="0B3A93"/>
        </w:rPr>
        <w:t>Definitions</w:t>
      </w:r>
    </w:p>
    <w:p w:rsidR="00BA4886" w:rsidRPr="001418DB" w:rsidRDefault="00905579">
      <w:pPr>
        <w:spacing w:before="119"/>
        <w:ind w:left="115"/>
        <w:rPr>
          <w:rFonts w:ascii="BBVABentonSans" w:hAnsi="BBVABentonSans"/>
          <w:i/>
          <w:sz w:val="20"/>
        </w:rPr>
      </w:pPr>
      <w:r w:rsidRPr="001418DB">
        <w:rPr>
          <w:rFonts w:ascii="BBVABentonSans" w:hAnsi="BBVABentonSans"/>
          <w:b/>
          <w:color w:val="585858"/>
          <w:sz w:val="20"/>
        </w:rPr>
        <w:t xml:space="preserve">Affiliate </w:t>
      </w:r>
      <w:r w:rsidRPr="001418DB">
        <w:rPr>
          <w:rFonts w:ascii="BBVABentonSans" w:hAnsi="BBVABentonSans"/>
          <w:i/>
          <w:color w:val="585858"/>
          <w:sz w:val="20"/>
        </w:rPr>
        <w:t>has the same meaning as defined in Registry Agreement.</w:t>
      </w:r>
    </w:p>
    <w:p w:rsidR="00BA4886" w:rsidRPr="001418DB" w:rsidRDefault="00905579">
      <w:pPr>
        <w:spacing w:before="121"/>
        <w:ind w:left="115" w:right="325"/>
        <w:rPr>
          <w:rFonts w:ascii="BBVABentonSans" w:hAnsi="BBVABentonSans"/>
          <w:i/>
          <w:sz w:val="20"/>
        </w:rPr>
      </w:pPr>
      <w:r w:rsidRPr="001418DB">
        <w:rPr>
          <w:rFonts w:ascii="BBVABentonSans" w:hAnsi="BBVABentonSans"/>
          <w:b/>
          <w:color w:val="585858"/>
          <w:sz w:val="20"/>
        </w:rPr>
        <w:t xml:space="preserve">Domain Name </w:t>
      </w:r>
      <w:r w:rsidRPr="001418DB">
        <w:rPr>
          <w:rFonts w:ascii="BBVABentonSans" w:hAnsi="BBVABentonSans"/>
          <w:i/>
          <w:color w:val="585858"/>
          <w:sz w:val="20"/>
        </w:rPr>
        <w:t>means a domain name registered directly under the BBVA TLD or for which a request or application for registration has been filed with the Registry;</w:t>
      </w:r>
    </w:p>
    <w:p w:rsidR="00BA4886" w:rsidRPr="001418DB" w:rsidRDefault="00905579">
      <w:pPr>
        <w:spacing w:before="119"/>
        <w:ind w:left="115" w:right="269"/>
        <w:rPr>
          <w:rFonts w:ascii="BBVABentonSans" w:hAnsi="BBVABentonSans"/>
          <w:i/>
          <w:sz w:val="20"/>
        </w:rPr>
      </w:pPr>
      <w:r w:rsidRPr="001418DB">
        <w:rPr>
          <w:rFonts w:ascii="BBVABentonSans" w:hAnsi="BBVABentonSans"/>
          <w:b/>
          <w:color w:val="585858"/>
          <w:sz w:val="20"/>
        </w:rPr>
        <w:t xml:space="preserve">ICANN’s Dispute Policy </w:t>
      </w:r>
      <w:r w:rsidRPr="001418DB">
        <w:rPr>
          <w:rFonts w:ascii="BBVABentonSans" w:hAnsi="BBVABentonSans"/>
          <w:i/>
          <w:color w:val="585858"/>
          <w:sz w:val="20"/>
        </w:rPr>
        <w:t>means the dispute policy currently known as the Uniform Domain Name Dispute Resolution Policy (UDRP) issued and as may be updated from time to time by the Internet Corporation of Assigned Names and Number (ICANN) and the Uniform Rapid Suspension (URS) (see Specification 7 of the Registry Agreement).</w:t>
      </w:r>
    </w:p>
    <w:p w:rsidR="00BA4886" w:rsidRPr="001418DB" w:rsidRDefault="00905579">
      <w:pPr>
        <w:spacing w:before="121"/>
        <w:ind w:left="115" w:right="648"/>
        <w:rPr>
          <w:rFonts w:ascii="BBVABentonSans" w:hAnsi="BBVABentonSans"/>
          <w:i/>
          <w:sz w:val="20"/>
        </w:rPr>
      </w:pPr>
      <w:r w:rsidRPr="001418DB">
        <w:rPr>
          <w:rFonts w:ascii="BBVABentonSans" w:hAnsi="BBVABentonSans"/>
          <w:b/>
          <w:color w:val="585858"/>
          <w:sz w:val="20"/>
        </w:rPr>
        <w:t xml:space="preserve">Registrar </w:t>
      </w:r>
      <w:r w:rsidRPr="001418DB">
        <w:rPr>
          <w:rFonts w:ascii="BBVABentonSans" w:hAnsi="BBVABentonSans"/>
          <w:i/>
          <w:color w:val="585858"/>
          <w:sz w:val="20"/>
        </w:rPr>
        <w:t xml:space="preserve">means an ICANN accredited registrar which enters into an exclusive Registry-Registrar agreement for the TLD, </w:t>
      </w:r>
      <w:r w:rsidRPr="001418DB">
        <w:rPr>
          <w:rFonts w:ascii="BBVABentonSans" w:hAnsi="BBVABentonSans"/>
          <w:color w:val="585858"/>
          <w:sz w:val="20"/>
        </w:rPr>
        <w:t xml:space="preserve">and </w:t>
      </w:r>
      <w:r w:rsidRPr="001418DB">
        <w:rPr>
          <w:rFonts w:ascii="BBVABentonSans" w:hAnsi="BBVABentonSans"/>
          <w:i/>
          <w:color w:val="585858"/>
          <w:sz w:val="20"/>
        </w:rPr>
        <w:t>which provides domain name registration services to Registrants;</w:t>
      </w:r>
    </w:p>
    <w:p w:rsidR="00BA4886" w:rsidRPr="001418DB" w:rsidRDefault="00905579">
      <w:pPr>
        <w:spacing w:before="120"/>
        <w:ind w:left="115"/>
        <w:rPr>
          <w:rFonts w:ascii="BBVABentonSans" w:hAnsi="BBVABentonSans"/>
          <w:i/>
          <w:sz w:val="20"/>
          <w:lang w:val="es-ES"/>
        </w:rPr>
      </w:pPr>
      <w:proofErr w:type="spellStart"/>
      <w:r w:rsidRPr="001418DB">
        <w:rPr>
          <w:rFonts w:ascii="BBVABentonSans" w:hAnsi="BBVABentonSans"/>
          <w:b/>
          <w:color w:val="585858"/>
          <w:sz w:val="20"/>
          <w:lang w:val="es-ES"/>
        </w:rPr>
        <w:t>Registry</w:t>
      </w:r>
      <w:proofErr w:type="spellEnd"/>
      <w:r w:rsidRPr="001418DB">
        <w:rPr>
          <w:rFonts w:ascii="BBVABentonSans" w:hAnsi="BBVABentonSans"/>
          <w:b/>
          <w:color w:val="585858"/>
          <w:sz w:val="20"/>
          <w:lang w:val="es-ES"/>
        </w:rPr>
        <w:t xml:space="preserve"> </w:t>
      </w:r>
      <w:proofErr w:type="spellStart"/>
      <w:r w:rsidRPr="001418DB">
        <w:rPr>
          <w:rFonts w:ascii="BBVABentonSans" w:hAnsi="BBVABentonSans"/>
          <w:i/>
          <w:color w:val="585858"/>
          <w:sz w:val="20"/>
          <w:lang w:val="es-ES"/>
        </w:rPr>
        <w:t>means</w:t>
      </w:r>
      <w:proofErr w:type="spellEnd"/>
      <w:r w:rsidRPr="001418DB">
        <w:rPr>
          <w:rFonts w:ascii="BBVABentonSans" w:hAnsi="BBVABentonSans"/>
          <w:i/>
          <w:color w:val="585858"/>
          <w:sz w:val="20"/>
          <w:lang w:val="es-ES"/>
        </w:rPr>
        <w:t xml:space="preserve"> BANCO BILBAO VIZCAYA ARGENTARIA, S.A. (“BBVA”)</w:t>
      </w:r>
    </w:p>
    <w:p w:rsidR="00BA4886" w:rsidRPr="001418DB" w:rsidRDefault="00905579">
      <w:pPr>
        <w:spacing w:before="120"/>
        <w:ind w:left="115"/>
        <w:rPr>
          <w:rFonts w:ascii="BBVABentonSans" w:hAnsi="BBVABentonSans"/>
          <w:i/>
          <w:sz w:val="20"/>
        </w:rPr>
      </w:pPr>
      <w:r w:rsidRPr="001418DB">
        <w:rPr>
          <w:rFonts w:ascii="BBVABentonSans" w:hAnsi="BBVABentonSans"/>
          <w:b/>
          <w:color w:val="585858"/>
          <w:sz w:val="20"/>
        </w:rPr>
        <w:t xml:space="preserve">Registry Agreement </w:t>
      </w:r>
      <w:r w:rsidRPr="001418DB">
        <w:rPr>
          <w:rFonts w:ascii="BBVABentonSans" w:hAnsi="BBVABentonSans"/>
          <w:i/>
          <w:color w:val="585858"/>
          <w:sz w:val="20"/>
        </w:rPr>
        <w:t>means the agreement between the Registry and ICANN;</w:t>
      </w:r>
    </w:p>
    <w:p w:rsidR="00BA4886" w:rsidRPr="001418DB" w:rsidRDefault="00905579">
      <w:pPr>
        <w:spacing w:before="120"/>
        <w:ind w:left="115"/>
        <w:rPr>
          <w:rFonts w:ascii="BBVABentonSans" w:hAnsi="BBVABentonSans"/>
          <w:i/>
          <w:sz w:val="20"/>
        </w:rPr>
      </w:pPr>
      <w:r w:rsidRPr="001418DB">
        <w:rPr>
          <w:rFonts w:ascii="BBVABentonSans" w:hAnsi="BBVABentonSans"/>
          <w:b/>
          <w:color w:val="585858"/>
          <w:sz w:val="20"/>
        </w:rPr>
        <w:t xml:space="preserve">Registry Rules </w:t>
      </w:r>
      <w:r w:rsidRPr="001418DB">
        <w:rPr>
          <w:rFonts w:ascii="BBVABentonSans" w:hAnsi="BBVABentonSans"/>
          <w:i/>
          <w:color w:val="585858"/>
          <w:sz w:val="20"/>
        </w:rPr>
        <w:t>mean:</w:t>
      </w:r>
    </w:p>
    <w:p w:rsidR="00BA4886" w:rsidRPr="001418DB" w:rsidRDefault="00905579">
      <w:pPr>
        <w:pStyle w:val="Prrafodelista"/>
        <w:numPr>
          <w:ilvl w:val="1"/>
          <w:numId w:val="1"/>
        </w:numPr>
        <w:tabs>
          <w:tab w:val="left" w:pos="1195"/>
          <w:tab w:val="left" w:pos="1196"/>
        </w:tabs>
        <w:spacing w:before="120"/>
        <w:rPr>
          <w:rFonts w:ascii="BBVABentonSans" w:hAnsi="BBVABentonSans"/>
          <w:i/>
          <w:color w:val="585858"/>
          <w:sz w:val="20"/>
        </w:rPr>
      </w:pPr>
      <w:r w:rsidRPr="001418DB">
        <w:rPr>
          <w:rFonts w:ascii="BBVABentonSans" w:hAnsi="BBVABentonSans"/>
          <w:i/>
          <w:color w:val="585858"/>
          <w:sz w:val="20"/>
        </w:rPr>
        <w:t>this Registration Policy;</w:t>
      </w:r>
      <w:r w:rsidRPr="001418DB">
        <w:rPr>
          <w:rFonts w:ascii="BBVABentonSans" w:hAnsi="BBVABentonSans"/>
          <w:i/>
          <w:color w:val="585858"/>
          <w:spacing w:val="-4"/>
          <w:sz w:val="20"/>
        </w:rPr>
        <w:t xml:space="preserve"> </w:t>
      </w:r>
      <w:r w:rsidRPr="001418DB">
        <w:rPr>
          <w:rFonts w:ascii="BBVABentonSans" w:hAnsi="BBVABentonSans"/>
          <w:i/>
          <w:color w:val="585858"/>
          <w:sz w:val="20"/>
        </w:rPr>
        <w:t>and</w:t>
      </w:r>
    </w:p>
    <w:p w:rsidR="00BA4886" w:rsidRPr="001418DB" w:rsidRDefault="00905579">
      <w:pPr>
        <w:pStyle w:val="Prrafodelista"/>
        <w:numPr>
          <w:ilvl w:val="1"/>
          <w:numId w:val="1"/>
        </w:numPr>
        <w:tabs>
          <w:tab w:val="left" w:pos="1196"/>
          <w:tab w:val="left" w:pos="1197"/>
        </w:tabs>
        <w:ind w:left="1196" w:hanging="722"/>
        <w:rPr>
          <w:rFonts w:ascii="BBVABentonSans" w:hAnsi="BBVABentonSans"/>
          <w:i/>
          <w:color w:val="585858"/>
          <w:sz w:val="20"/>
        </w:rPr>
      </w:pPr>
      <w:proofErr w:type="gramStart"/>
      <w:r w:rsidRPr="001418DB">
        <w:rPr>
          <w:rFonts w:ascii="BBVABentonSans" w:hAnsi="BBVABentonSans"/>
          <w:i/>
          <w:color w:val="585858"/>
          <w:sz w:val="20"/>
        </w:rPr>
        <w:t>any</w:t>
      </w:r>
      <w:proofErr w:type="gramEnd"/>
      <w:r w:rsidRPr="001418DB">
        <w:rPr>
          <w:rFonts w:ascii="BBVABentonSans" w:hAnsi="BBVABentonSans"/>
          <w:i/>
          <w:color w:val="585858"/>
          <w:sz w:val="20"/>
        </w:rPr>
        <w:t xml:space="preserve"> rules and regulations provided and amended by the Registry from time to</w:t>
      </w:r>
      <w:r w:rsidRPr="001418DB">
        <w:rPr>
          <w:rFonts w:ascii="BBVABentonSans" w:hAnsi="BBVABentonSans"/>
          <w:i/>
          <w:color w:val="585858"/>
          <w:spacing w:val="-18"/>
          <w:sz w:val="20"/>
        </w:rPr>
        <w:t xml:space="preserve"> </w:t>
      </w:r>
      <w:r w:rsidRPr="001418DB">
        <w:rPr>
          <w:rFonts w:ascii="BBVABentonSans" w:hAnsi="BBVABentonSans"/>
          <w:i/>
          <w:color w:val="585858"/>
          <w:sz w:val="20"/>
        </w:rPr>
        <w:t>time.</w:t>
      </w:r>
    </w:p>
    <w:p w:rsidR="00BA4886" w:rsidRPr="001418DB" w:rsidRDefault="00905579">
      <w:pPr>
        <w:spacing w:before="119"/>
        <w:ind w:left="115"/>
        <w:rPr>
          <w:rFonts w:ascii="BBVABentonSans" w:hAnsi="BBVABentonSans"/>
          <w:i/>
          <w:sz w:val="20"/>
        </w:rPr>
      </w:pPr>
      <w:r w:rsidRPr="001418DB">
        <w:rPr>
          <w:rFonts w:ascii="BBVABentonSans" w:hAnsi="BBVABentonSans"/>
          <w:b/>
          <w:color w:val="585858"/>
          <w:sz w:val="20"/>
        </w:rPr>
        <w:t xml:space="preserve">Registrant </w:t>
      </w:r>
      <w:r w:rsidRPr="001418DB">
        <w:rPr>
          <w:rFonts w:ascii="BBVABentonSans" w:hAnsi="BBVABentonSans"/>
          <w:i/>
          <w:color w:val="585858"/>
          <w:sz w:val="20"/>
        </w:rPr>
        <w:t>means a natural person, company or organization who holds a Domain Name registration or who has requested or applied for the registration of a Domain Name.</w:t>
      </w:r>
    </w:p>
    <w:sectPr w:rsidR="00BA4886" w:rsidRPr="001418DB">
      <w:pgSz w:w="11900" w:h="16840"/>
      <w:pgMar w:top="1340" w:right="1320" w:bottom="280" w:left="1160"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4A" w:rsidRDefault="00213D4A">
      <w:r>
        <w:separator/>
      </w:r>
    </w:p>
  </w:endnote>
  <w:endnote w:type="continuationSeparator" w:id="0">
    <w:p w:rsidR="00213D4A" w:rsidRDefault="0021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BVABentonSans">
    <w:altName w:val="BBVABentonSans"/>
    <w:panose1 w:val="00000000000000000000"/>
    <w:charset w:val="00"/>
    <w:family w:val="modern"/>
    <w:notTrueType/>
    <w:pitch w:val="variable"/>
    <w:sig w:usb0="A00000BF" w:usb1="5000A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4A" w:rsidRDefault="00213D4A">
      <w:r>
        <w:separator/>
      </w:r>
    </w:p>
  </w:footnote>
  <w:footnote w:type="continuationSeparator" w:id="0">
    <w:p w:rsidR="00213D4A" w:rsidRDefault="0021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86" w:rsidRPr="001418DB" w:rsidRDefault="001418DB" w:rsidP="001418DB">
    <w:pPr>
      <w:pStyle w:val="Encabezado"/>
    </w:pPr>
    <w:r w:rsidRPr="00CF76B8">
      <w:rPr>
        <w:noProof/>
        <w:lang w:val="es-ES" w:eastAsia="es-ES"/>
      </w:rPr>
      <w:drawing>
        <wp:anchor distT="0" distB="0" distL="114300" distR="114300" simplePos="0" relativeHeight="251659264" behindDoc="0" locked="0" layoutInCell="1" allowOverlap="1" wp14:anchorId="4BDD9430" wp14:editId="0E8ACA09">
          <wp:simplePos x="0" y="0"/>
          <wp:positionH relativeFrom="column">
            <wp:posOffset>-80010</wp:posOffset>
          </wp:positionH>
          <wp:positionV relativeFrom="page">
            <wp:posOffset>620395</wp:posOffset>
          </wp:positionV>
          <wp:extent cx="2023200" cy="522000"/>
          <wp:effectExtent l="0" t="0" r="0" b="0"/>
          <wp:wrapNone/>
          <wp:docPr id="1" name="Imagen 1" descr="C:\Users\e049709\Documents\Plantillas y Manuales\New_Begining\Logos\ALINEADO IZQ\BBVA_TAGLINE_ESP\RGB\BBVA_TAGLINE_E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9709\Documents\Plantillas y Manuales\New_Begining\Logos\ALINEADO IZQ\BBVA_TAGLINE_ESP\RGB\BBVA_TAGLINE_E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52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4932"/>
    <w:multiLevelType w:val="hybridMultilevel"/>
    <w:tmpl w:val="A9D6EADE"/>
    <w:lvl w:ilvl="0" w:tplc="F022F874">
      <w:start w:val="1"/>
      <w:numFmt w:val="decimal"/>
      <w:lvlText w:val="%1."/>
      <w:lvlJc w:val="left"/>
      <w:pPr>
        <w:ind w:left="475" w:hanging="360"/>
        <w:jc w:val="left"/>
      </w:pPr>
      <w:rPr>
        <w:rFonts w:ascii="Arial" w:eastAsia="Arial" w:hAnsi="Arial" w:cs="Arial" w:hint="default"/>
        <w:color w:val="0B3A93"/>
        <w:w w:val="99"/>
        <w:sz w:val="28"/>
        <w:szCs w:val="28"/>
      </w:rPr>
    </w:lvl>
    <w:lvl w:ilvl="1" w:tplc="24BCB794">
      <w:start w:val="1"/>
      <w:numFmt w:val="lowerRoman"/>
      <w:lvlText w:val="(%2)"/>
      <w:lvlJc w:val="left"/>
      <w:pPr>
        <w:ind w:left="1195" w:hanging="721"/>
        <w:jc w:val="left"/>
      </w:pPr>
      <w:rPr>
        <w:rFonts w:hint="default"/>
        <w:i/>
        <w:spacing w:val="-1"/>
        <w:w w:val="100"/>
      </w:rPr>
    </w:lvl>
    <w:lvl w:ilvl="2" w:tplc="44F494A0">
      <w:start w:val="1"/>
      <w:numFmt w:val="lowerLetter"/>
      <w:lvlText w:val="%3."/>
      <w:lvlJc w:val="left"/>
      <w:pPr>
        <w:ind w:left="1555" w:hanging="721"/>
        <w:jc w:val="left"/>
      </w:pPr>
      <w:rPr>
        <w:rFonts w:ascii="Arial" w:eastAsia="Arial" w:hAnsi="Arial" w:cs="Arial" w:hint="default"/>
        <w:color w:val="585858"/>
        <w:spacing w:val="-1"/>
        <w:w w:val="100"/>
        <w:sz w:val="20"/>
        <w:szCs w:val="20"/>
      </w:rPr>
    </w:lvl>
    <w:lvl w:ilvl="3" w:tplc="46AECD36">
      <w:numFmt w:val="bullet"/>
      <w:lvlText w:val="•"/>
      <w:lvlJc w:val="left"/>
      <w:pPr>
        <w:ind w:left="1560" w:hanging="721"/>
      </w:pPr>
      <w:rPr>
        <w:rFonts w:hint="default"/>
      </w:rPr>
    </w:lvl>
    <w:lvl w:ilvl="4" w:tplc="2D90636C">
      <w:numFmt w:val="bullet"/>
      <w:lvlText w:val="•"/>
      <w:lvlJc w:val="left"/>
      <w:pPr>
        <w:ind w:left="2682" w:hanging="721"/>
      </w:pPr>
      <w:rPr>
        <w:rFonts w:hint="default"/>
      </w:rPr>
    </w:lvl>
    <w:lvl w:ilvl="5" w:tplc="BFB8A2A8">
      <w:numFmt w:val="bullet"/>
      <w:lvlText w:val="•"/>
      <w:lvlJc w:val="left"/>
      <w:pPr>
        <w:ind w:left="3805" w:hanging="721"/>
      </w:pPr>
      <w:rPr>
        <w:rFonts w:hint="default"/>
      </w:rPr>
    </w:lvl>
    <w:lvl w:ilvl="6" w:tplc="AAE6EDD4">
      <w:numFmt w:val="bullet"/>
      <w:lvlText w:val="•"/>
      <w:lvlJc w:val="left"/>
      <w:pPr>
        <w:ind w:left="4928" w:hanging="721"/>
      </w:pPr>
      <w:rPr>
        <w:rFonts w:hint="default"/>
      </w:rPr>
    </w:lvl>
    <w:lvl w:ilvl="7" w:tplc="6D84BF82">
      <w:numFmt w:val="bullet"/>
      <w:lvlText w:val="•"/>
      <w:lvlJc w:val="left"/>
      <w:pPr>
        <w:ind w:left="6051" w:hanging="721"/>
      </w:pPr>
      <w:rPr>
        <w:rFonts w:hint="default"/>
      </w:rPr>
    </w:lvl>
    <w:lvl w:ilvl="8" w:tplc="886C30E0">
      <w:numFmt w:val="bullet"/>
      <w:lvlText w:val="•"/>
      <w:lvlJc w:val="left"/>
      <w:pPr>
        <w:ind w:left="717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A4886"/>
    <w:rsid w:val="000253D4"/>
    <w:rsid w:val="001418DB"/>
    <w:rsid w:val="00213D4A"/>
    <w:rsid w:val="00905579"/>
    <w:rsid w:val="00BA48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321" w:lineRule="exact"/>
      <w:ind w:left="475" w:hanging="361"/>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95"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18DB"/>
    <w:pPr>
      <w:tabs>
        <w:tab w:val="center" w:pos="4513"/>
        <w:tab w:val="right" w:pos="9026"/>
      </w:tabs>
    </w:pPr>
  </w:style>
  <w:style w:type="character" w:customStyle="1" w:styleId="EncabezadoCar">
    <w:name w:val="Encabezado Car"/>
    <w:basedOn w:val="Fuentedeprrafopredeter"/>
    <w:link w:val="Encabezado"/>
    <w:uiPriority w:val="99"/>
    <w:rsid w:val="001418DB"/>
    <w:rPr>
      <w:rFonts w:ascii="Arial" w:eastAsia="Arial" w:hAnsi="Arial" w:cs="Arial"/>
    </w:rPr>
  </w:style>
  <w:style w:type="paragraph" w:styleId="Piedepgina">
    <w:name w:val="footer"/>
    <w:basedOn w:val="Normal"/>
    <w:link w:val="PiedepginaCar"/>
    <w:uiPriority w:val="99"/>
    <w:unhideWhenUsed/>
    <w:rsid w:val="001418DB"/>
    <w:pPr>
      <w:tabs>
        <w:tab w:val="center" w:pos="4513"/>
        <w:tab w:val="right" w:pos="9026"/>
      </w:tabs>
    </w:pPr>
  </w:style>
  <w:style w:type="character" w:customStyle="1" w:styleId="PiedepginaCar">
    <w:name w:val="Pie de página Car"/>
    <w:basedOn w:val="Fuentedeprrafopredeter"/>
    <w:link w:val="Piedepgina"/>
    <w:uiPriority w:val="99"/>
    <w:rsid w:val="001418D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1757</Words>
  <Characters>9668</Characters>
  <Application>Microsoft Office Word</Application>
  <DocSecurity>0</DocSecurity>
  <Lines>80</Lines>
  <Paragraphs>22</Paragraphs>
  <ScaleCrop>false</ScaleCrop>
  <Company>BBVA</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BBVA TLD Registration Policy V2</dc:title>
  <dc:creator>u093718</dc:creator>
  <cp:lastModifiedBy>GONZALEZ RIOS ,ANDREA</cp:lastModifiedBy>
  <cp:revision>4</cp:revision>
  <dcterms:created xsi:type="dcterms:W3CDTF">2020-06-16T11:16:00Z</dcterms:created>
  <dcterms:modified xsi:type="dcterms:W3CDTF">2020-06-16T14:42:00Z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PScript5.dll Version 5.2.2</vt:lpwstr>
  </property>
  <property fmtid="{D5CDD505-2E9C-101B-9397-08002B2CF9AE}" pid="4" name="LastSaved">
    <vt:filetime>2020-06-16T00:00:00Z</vt:filetime>
  </property>
</Properties>
</file>